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142" w:type="dxa"/>
        <w:tblInd w:w="113" w:type="dxa"/>
        <w:tblLook w:val="04A0" w:firstRow="1" w:lastRow="0" w:firstColumn="1" w:lastColumn="0" w:noHBand="0" w:noVBand="1"/>
      </w:tblPr>
      <w:tblGrid>
        <w:gridCol w:w="6835"/>
        <w:gridCol w:w="3307"/>
      </w:tblGrid>
      <w:tr w:rsidR="00781AF3" w14:paraId="7C4FD391" w14:textId="77777777" w:rsidTr="00781AF3">
        <w:trPr>
          <w:trHeight w:val="575"/>
        </w:trPr>
        <w:tc>
          <w:tcPr>
            <w:tcW w:w="6835" w:type="dxa"/>
            <w:tcBorders>
              <w:right w:val="nil"/>
            </w:tcBorders>
          </w:tcPr>
          <w:p w14:paraId="1E12E10B" w14:textId="77777777" w:rsidR="00781AF3" w:rsidRPr="003E4CCB" w:rsidRDefault="00781AF3" w:rsidP="00781AF3">
            <w:pPr>
              <w:spacing w:before="120"/>
              <w:rPr>
                <w:rFonts w:ascii="Arial" w:hAnsi="Arial" w:cs="Arial"/>
                <w:b/>
              </w:rPr>
            </w:pPr>
          </w:p>
        </w:tc>
        <w:tc>
          <w:tcPr>
            <w:tcW w:w="3307" w:type="dxa"/>
            <w:tcBorders>
              <w:left w:val="nil"/>
            </w:tcBorders>
          </w:tcPr>
          <w:p w14:paraId="55501559" w14:textId="77777777" w:rsidR="00781AF3" w:rsidRDefault="00781AF3" w:rsidP="009C0E0F">
            <w:pPr>
              <w:spacing w:before="120"/>
              <w:rPr>
                <w:rFonts w:ascii="Arial" w:hAnsi="Arial" w:cs="Arial"/>
                <w:b/>
              </w:rPr>
            </w:pPr>
            <w:r w:rsidRPr="00847E8C">
              <w:rPr>
                <w:rFonts w:ascii="Arial" w:hAnsi="Arial" w:cs="Arial"/>
                <w:b/>
                <w:noProof/>
              </w:rPr>
              <w:drawing>
                <wp:anchor distT="0" distB="0" distL="114300" distR="114300" simplePos="0" relativeHeight="251658240" behindDoc="0" locked="0" layoutInCell="1" allowOverlap="1" wp14:anchorId="41692CED" wp14:editId="7AED45C7">
                  <wp:simplePos x="0" y="0"/>
                  <wp:positionH relativeFrom="column">
                    <wp:posOffset>-3302635</wp:posOffset>
                  </wp:positionH>
                  <wp:positionV relativeFrom="paragraph">
                    <wp:posOffset>31750</wp:posOffset>
                  </wp:positionV>
                  <wp:extent cx="3584575" cy="321945"/>
                  <wp:effectExtent l="0" t="0" r="0" b="1905"/>
                  <wp:wrapNone/>
                  <wp:docPr id="1" name="Picture 1" descr="C:\Users\chatlos_kelly\AppData\Local\Microsoft\Windows\Temporary Internet Files\Content.Outlook\05K3KFQO\0381-AAH-rev (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tlos_kelly\AppData\Local\Microsoft\Windows\Temporary Internet Files\Content.Outlook\05K3KFQO\0381-AAH-rev (1)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84575" cy="321945"/>
                          </a:xfrm>
                          <a:prstGeom prst="rect">
                            <a:avLst/>
                          </a:prstGeom>
                          <a:noFill/>
                          <a:ln>
                            <a:noFill/>
                          </a:ln>
                        </pic:spPr>
                      </pic:pic>
                    </a:graphicData>
                  </a:graphic>
                </wp:anchor>
              </w:drawing>
            </w:r>
          </w:p>
        </w:tc>
      </w:tr>
      <w:tr w:rsidR="003B3D46" w14:paraId="46CE8735" w14:textId="77777777" w:rsidTr="003B3D46">
        <w:trPr>
          <w:trHeight w:val="575"/>
        </w:trPr>
        <w:tc>
          <w:tcPr>
            <w:tcW w:w="6835" w:type="dxa"/>
          </w:tcPr>
          <w:p w14:paraId="1D745285" w14:textId="03A8222F" w:rsidR="003B3D46" w:rsidRPr="003A4273" w:rsidRDefault="003B3D46" w:rsidP="009C0E0F">
            <w:pPr>
              <w:spacing w:before="120"/>
              <w:rPr>
                <w:rFonts w:ascii="Arial" w:hAnsi="Arial" w:cs="Arial"/>
                <w:b/>
              </w:rPr>
            </w:pPr>
            <w:r w:rsidRPr="003E4CCB">
              <w:rPr>
                <w:rFonts w:ascii="Arial" w:hAnsi="Arial" w:cs="Arial"/>
                <w:b/>
              </w:rPr>
              <w:t xml:space="preserve">Title:  </w:t>
            </w:r>
            <w:r w:rsidR="00E5203B">
              <w:rPr>
                <w:rFonts w:ascii="Arial" w:hAnsi="Arial" w:cs="Arial"/>
                <w:b/>
              </w:rPr>
              <w:t>Graduate Medical Education Policy on</w:t>
            </w:r>
            <w:r w:rsidR="00FA0AC1">
              <w:rPr>
                <w:rFonts w:ascii="Arial" w:hAnsi="Arial" w:cs="Arial"/>
                <w:b/>
              </w:rPr>
              <w:t xml:space="preserve"> </w:t>
            </w:r>
            <w:r w:rsidR="00A074F0">
              <w:rPr>
                <w:rFonts w:ascii="Arial" w:hAnsi="Arial" w:cs="Arial"/>
                <w:b/>
              </w:rPr>
              <w:t>S</w:t>
            </w:r>
            <w:r w:rsidR="00FA0AC1">
              <w:rPr>
                <w:rFonts w:ascii="Arial" w:hAnsi="Arial" w:cs="Arial"/>
                <w:b/>
              </w:rPr>
              <w:t xml:space="preserve">upplemental </w:t>
            </w:r>
            <w:r w:rsidR="00A074F0">
              <w:rPr>
                <w:rFonts w:ascii="Arial" w:hAnsi="Arial" w:cs="Arial"/>
                <w:b/>
              </w:rPr>
              <w:t>B</w:t>
            </w:r>
            <w:r w:rsidR="00FA0AC1">
              <w:rPr>
                <w:rFonts w:ascii="Arial" w:hAnsi="Arial" w:cs="Arial"/>
                <w:b/>
              </w:rPr>
              <w:t>enefit</w:t>
            </w:r>
            <w:r w:rsidR="00A074F0">
              <w:rPr>
                <w:rFonts w:ascii="Arial" w:hAnsi="Arial" w:cs="Arial"/>
                <w:b/>
              </w:rPr>
              <w:t>s</w:t>
            </w:r>
            <w:r w:rsidR="00FA0AC1">
              <w:rPr>
                <w:rFonts w:ascii="Arial" w:hAnsi="Arial" w:cs="Arial"/>
                <w:b/>
              </w:rPr>
              <w:t xml:space="preserve"> offered to Residents/Fellows </w:t>
            </w:r>
          </w:p>
        </w:tc>
        <w:tc>
          <w:tcPr>
            <w:tcW w:w="3307" w:type="dxa"/>
          </w:tcPr>
          <w:p w14:paraId="128E8113" w14:textId="77777777" w:rsidR="003B3D46" w:rsidRDefault="003B3D46" w:rsidP="009C0E0F">
            <w:pPr>
              <w:spacing w:before="120"/>
              <w:rPr>
                <w:rFonts w:ascii="Arial" w:hAnsi="Arial" w:cs="Arial"/>
                <w:b/>
              </w:rPr>
            </w:pPr>
            <w:r>
              <w:rPr>
                <w:rFonts w:ascii="Arial" w:hAnsi="Arial" w:cs="Arial"/>
                <w:b/>
              </w:rPr>
              <w:t>Effective Date:</w:t>
            </w:r>
          </w:p>
          <w:p w14:paraId="7FFA77B0" w14:textId="038803E7" w:rsidR="003B3D46" w:rsidRPr="003E4CCB" w:rsidRDefault="00992E4B" w:rsidP="009C0E0F">
            <w:pPr>
              <w:spacing w:before="120"/>
              <w:rPr>
                <w:rFonts w:ascii="Arial" w:hAnsi="Arial" w:cs="Arial"/>
                <w:b/>
              </w:rPr>
            </w:pPr>
            <w:r>
              <w:rPr>
                <w:rFonts w:ascii="Arial" w:hAnsi="Arial" w:cs="Arial"/>
                <w:b/>
              </w:rPr>
              <w:t>Jul</w:t>
            </w:r>
            <w:r w:rsidR="00850688">
              <w:rPr>
                <w:rFonts w:ascii="Arial" w:hAnsi="Arial" w:cs="Arial"/>
                <w:b/>
              </w:rPr>
              <w:t>y 1, 2022</w:t>
            </w:r>
          </w:p>
        </w:tc>
      </w:tr>
      <w:tr w:rsidR="003B3D46" w14:paraId="0618FB24" w14:textId="77777777" w:rsidTr="00781AF3">
        <w:trPr>
          <w:trHeight w:val="530"/>
        </w:trPr>
        <w:tc>
          <w:tcPr>
            <w:tcW w:w="6835" w:type="dxa"/>
            <w:tcBorders>
              <w:bottom w:val="single" w:sz="4" w:space="0" w:color="auto"/>
            </w:tcBorders>
          </w:tcPr>
          <w:p w14:paraId="7C25E839" w14:textId="77777777" w:rsidR="003B3D46" w:rsidRPr="00461109" w:rsidRDefault="00000000" w:rsidP="009C0E0F">
            <w:pPr>
              <w:tabs>
                <w:tab w:val="left" w:pos="1152"/>
                <w:tab w:val="left" w:pos="2682"/>
                <w:tab w:val="left" w:pos="4212"/>
              </w:tabs>
              <w:spacing w:before="120" w:line="276" w:lineRule="auto"/>
              <w:rPr>
                <w:rFonts w:ascii="Arial" w:hAnsi="Arial" w:cs="Arial"/>
                <w:b/>
                <w:sz w:val="18"/>
                <w:szCs w:val="18"/>
              </w:rPr>
            </w:pPr>
            <w:sdt>
              <w:sdtPr>
                <w:rPr>
                  <w:rFonts w:ascii="Arial" w:hAnsi="Arial" w:cs="Arial"/>
                  <w:b/>
                  <w:sz w:val="18"/>
                  <w:szCs w:val="18"/>
                </w:rPr>
                <w:id w:val="399187270"/>
                <w14:checkbox>
                  <w14:checked w14:val="1"/>
                  <w14:checkedState w14:val="2612" w14:font="MS Gothic"/>
                  <w14:uncheckedState w14:val="2610" w14:font="MS Gothic"/>
                </w14:checkbox>
              </w:sdtPr>
              <w:sdtContent>
                <w:r w:rsidR="00992E4B">
                  <w:rPr>
                    <w:rFonts w:ascii="MS Gothic" w:eastAsia="MS Gothic" w:hAnsi="MS Gothic" w:cs="Arial" w:hint="eastAsia"/>
                    <w:b/>
                    <w:sz w:val="18"/>
                    <w:szCs w:val="18"/>
                  </w:rPr>
                  <w:t>☒</w:t>
                </w:r>
              </w:sdtContent>
            </w:sdt>
            <w:r w:rsidR="003B3D46" w:rsidRPr="00461109">
              <w:rPr>
                <w:rFonts w:ascii="Arial" w:hAnsi="Arial" w:cs="Arial"/>
                <w:b/>
                <w:sz w:val="18"/>
                <w:szCs w:val="18"/>
              </w:rPr>
              <w:t xml:space="preserve"> Policy</w:t>
            </w:r>
            <w:r w:rsidR="003B3D46" w:rsidRPr="00461109">
              <w:rPr>
                <w:rFonts w:ascii="Arial" w:hAnsi="Arial" w:cs="Arial"/>
                <w:b/>
                <w:sz w:val="18"/>
                <w:szCs w:val="18"/>
              </w:rPr>
              <w:tab/>
            </w:r>
            <w:sdt>
              <w:sdtPr>
                <w:rPr>
                  <w:rFonts w:ascii="Arial" w:hAnsi="Arial" w:cs="Arial"/>
                  <w:b/>
                  <w:sz w:val="18"/>
                  <w:szCs w:val="18"/>
                </w:rPr>
                <w:id w:val="-1066804667"/>
                <w14:checkbox>
                  <w14:checked w14:val="1"/>
                  <w14:checkedState w14:val="2612" w14:font="MS Gothic"/>
                  <w14:uncheckedState w14:val="2610" w14:font="MS Gothic"/>
                </w14:checkbox>
              </w:sdtPr>
              <w:sdtContent>
                <w:r w:rsidR="00992E4B">
                  <w:rPr>
                    <w:rFonts w:ascii="MS Gothic" w:eastAsia="MS Gothic" w:hAnsi="MS Gothic" w:cs="Arial" w:hint="eastAsia"/>
                    <w:b/>
                    <w:sz w:val="18"/>
                    <w:szCs w:val="18"/>
                  </w:rPr>
                  <w:t>☒</w:t>
                </w:r>
              </w:sdtContent>
            </w:sdt>
            <w:r w:rsidR="003B3D46" w:rsidRPr="00461109">
              <w:rPr>
                <w:rFonts w:ascii="Arial" w:hAnsi="Arial" w:cs="Arial"/>
                <w:b/>
                <w:sz w:val="18"/>
                <w:szCs w:val="18"/>
              </w:rPr>
              <w:t xml:space="preserve"> Procedure</w:t>
            </w:r>
            <w:r w:rsidR="003B3D46" w:rsidRPr="00461109">
              <w:rPr>
                <w:rFonts w:ascii="Arial" w:hAnsi="Arial" w:cs="Arial"/>
                <w:b/>
                <w:sz w:val="18"/>
                <w:szCs w:val="18"/>
              </w:rPr>
              <w:tab/>
            </w:r>
            <w:sdt>
              <w:sdtPr>
                <w:rPr>
                  <w:rFonts w:ascii="Arial" w:hAnsi="Arial" w:cs="Arial"/>
                  <w:b/>
                  <w:sz w:val="18"/>
                  <w:szCs w:val="18"/>
                </w:rPr>
                <w:id w:val="-299297796"/>
                <w14:checkbox>
                  <w14:checked w14:val="0"/>
                  <w14:checkedState w14:val="2612" w14:font="MS Gothic"/>
                  <w14:uncheckedState w14:val="2610" w14:font="MS Gothic"/>
                </w14:checkbox>
              </w:sdtPr>
              <w:sdtContent>
                <w:r w:rsidR="003B3D46" w:rsidRPr="00461109">
                  <w:rPr>
                    <w:rFonts w:ascii="Segoe UI Symbol" w:eastAsia="MS Gothic" w:hAnsi="Segoe UI Symbol" w:cs="Segoe UI Symbol"/>
                    <w:b/>
                    <w:sz w:val="18"/>
                    <w:szCs w:val="18"/>
                  </w:rPr>
                  <w:t>☐</w:t>
                </w:r>
              </w:sdtContent>
            </w:sdt>
            <w:r w:rsidR="003B3D46" w:rsidRPr="00461109">
              <w:rPr>
                <w:rFonts w:ascii="Arial" w:hAnsi="Arial" w:cs="Arial"/>
                <w:b/>
                <w:sz w:val="18"/>
                <w:szCs w:val="18"/>
              </w:rPr>
              <w:t xml:space="preserve"> Guideline</w:t>
            </w:r>
            <w:r w:rsidR="003B3D46" w:rsidRPr="00461109">
              <w:rPr>
                <w:rFonts w:ascii="Arial" w:hAnsi="Arial" w:cs="Arial"/>
                <w:b/>
                <w:sz w:val="18"/>
                <w:szCs w:val="18"/>
              </w:rPr>
              <w:tab/>
            </w:r>
            <w:sdt>
              <w:sdtPr>
                <w:rPr>
                  <w:rFonts w:ascii="Arial" w:hAnsi="Arial" w:cs="Arial"/>
                  <w:b/>
                  <w:sz w:val="18"/>
                  <w:szCs w:val="18"/>
                </w:rPr>
                <w:id w:val="453290170"/>
                <w14:checkbox>
                  <w14:checked w14:val="0"/>
                  <w14:checkedState w14:val="2612" w14:font="MS Gothic"/>
                  <w14:uncheckedState w14:val="2610" w14:font="MS Gothic"/>
                </w14:checkbox>
              </w:sdtPr>
              <w:sdtContent>
                <w:r w:rsidR="003B3D46" w:rsidRPr="00461109">
                  <w:rPr>
                    <w:rFonts w:ascii="Segoe UI Symbol" w:eastAsia="MS Gothic" w:hAnsi="Segoe UI Symbol" w:cs="Segoe UI Symbol"/>
                    <w:b/>
                    <w:sz w:val="18"/>
                    <w:szCs w:val="18"/>
                  </w:rPr>
                  <w:t>☐</w:t>
                </w:r>
              </w:sdtContent>
            </w:sdt>
            <w:r w:rsidR="003B3D46" w:rsidRPr="00461109">
              <w:rPr>
                <w:rFonts w:ascii="Arial" w:hAnsi="Arial" w:cs="Arial"/>
                <w:b/>
                <w:sz w:val="18"/>
                <w:szCs w:val="18"/>
              </w:rPr>
              <w:t xml:space="preserve"> Other:  </w:t>
            </w:r>
          </w:p>
        </w:tc>
        <w:tc>
          <w:tcPr>
            <w:tcW w:w="3307" w:type="dxa"/>
            <w:tcBorders>
              <w:bottom w:val="single" w:sz="4" w:space="0" w:color="auto"/>
            </w:tcBorders>
          </w:tcPr>
          <w:p w14:paraId="554AC918" w14:textId="77777777" w:rsidR="003B3D46" w:rsidRDefault="003B3D46" w:rsidP="009C0E0F">
            <w:pPr>
              <w:tabs>
                <w:tab w:val="left" w:pos="1152"/>
                <w:tab w:val="left" w:pos="2682"/>
                <w:tab w:val="left" w:pos="4212"/>
              </w:tabs>
              <w:spacing w:before="120" w:line="276" w:lineRule="auto"/>
              <w:rPr>
                <w:rFonts w:ascii="Arial" w:hAnsi="Arial" w:cs="Arial"/>
                <w:b/>
                <w:sz w:val="18"/>
                <w:szCs w:val="18"/>
              </w:rPr>
            </w:pPr>
            <w:r>
              <w:rPr>
                <w:rFonts w:ascii="Arial" w:hAnsi="Arial" w:cs="Arial"/>
                <w:b/>
                <w:sz w:val="18"/>
                <w:szCs w:val="18"/>
              </w:rPr>
              <w:t>Last Review/Revision Date:</w:t>
            </w:r>
          </w:p>
          <w:p w14:paraId="31117742" w14:textId="77777777" w:rsidR="003B3D46" w:rsidRDefault="003B3D46" w:rsidP="009C0E0F">
            <w:pPr>
              <w:tabs>
                <w:tab w:val="left" w:pos="1152"/>
                <w:tab w:val="left" w:pos="2682"/>
                <w:tab w:val="left" w:pos="4212"/>
              </w:tabs>
              <w:spacing w:before="120" w:line="276" w:lineRule="auto"/>
              <w:rPr>
                <w:rFonts w:ascii="Arial" w:hAnsi="Arial" w:cs="Arial"/>
                <w:b/>
                <w:sz w:val="18"/>
                <w:szCs w:val="18"/>
              </w:rPr>
            </w:pPr>
          </w:p>
        </w:tc>
      </w:tr>
      <w:tr w:rsidR="003B3D46" w14:paraId="46856972" w14:textId="77777777" w:rsidTr="00781AF3">
        <w:trPr>
          <w:trHeight w:val="530"/>
        </w:trPr>
        <w:tc>
          <w:tcPr>
            <w:tcW w:w="6835" w:type="dxa"/>
            <w:tcBorders>
              <w:bottom w:val="single" w:sz="4" w:space="0" w:color="auto"/>
              <w:right w:val="nil"/>
            </w:tcBorders>
          </w:tcPr>
          <w:p w14:paraId="07675798" w14:textId="77777777" w:rsidR="003B3D46" w:rsidRPr="00FE53C6" w:rsidRDefault="003B3D46" w:rsidP="001A1ED8">
            <w:pPr>
              <w:rPr>
                <w:rFonts w:ascii="Arial" w:eastAsia="MS Gothic" w:hAnsi="Arial" w:cs="Arial"/>
                <w:b/>
                <w:sz w:val="18"/>
              </w:rPr>
            </w:pPr>
            <w:r w:rsidRPr="00FE53C6">
              <w:rPr>
                <w:rFonts w:ascii="Arial" w:eastAsia="MS Gothic" w:hAnsi="Arial" w:cs="Arial"/>
                <w:b/>
                <w:sz w:val="18"/>
              </w:rPr>
              <w:t>Applies to:</w:t>
            </w:r>
          </w:p>
          <w:p w14:paraId="22980896" w14:textId="77777777" w:rsidR="003B3D46" w:rsidRDefault="00000000" w:rsidP="001A1ED8">
            <w:pPr>
              <w:rPr>
                <w:rFonts w:ascii="Arial" w:hAnsi="Arial" w:cs="Arial"/>
                <w:b/>
                <w:sz w:val="18"/>
                <w:szCs w:val="18"/>
              </w:rPr>
            </w:pPr>
            <w:sdt>
              <w:sdtPr>
                <w:rPr>
                  <w:rFonts w:ascii="Arial" w:hAnsi="Arial" w:cs="Arial"/>
                  <w:b/>
                  <w:sz w:val="18"/>
                  <w:szCs w:val="18"/>
                </w:rPr>
                <w:id w:val="1388373037"/>
                <w14:checkbox>
                  <w14:checked w14:val="1"/>
                  <w14:checkedState w14:val="2612" w14:font="MS Gothic"/>
                  <w14:uncheckedState w14:val="2610" w14:font="MS Gothic"/>
                </w14:checkbox>
              </w:sdtPr>
              <w:sdtContent>
                <w:r w:rsidR="00992E4B">
                  <w:rPr>
                    <w:rFonts w:ascii="MS Gothic" w:eastAsia="MS Gothic" w:hAnsi="MS Gothic" w:cs="Arial" w:hint="eastAsia"/>
                    <w:b/>
                    <w:sz w:val="18"/>
                    <w:szCs w:val="18"/>
                  </w:rPr>
                  <w:t>☒</w:t>
                </w:r>
              </w:sdtContent>
            </w:sdt>
            <w:r w:rsidR="003B3D46">
              <w:rPr>
                <w:rFonts w:ascii="Arial" w:hAnsi="Arial" w:cs="Arial"/>
                <w:b/>
                <w:sz w:val="18"/>
                <w:szCs w:val="18"/>
              </w:rPr>
              <w:t xml:space="preserve"> </w:t>
            </w:r>
            <w:r w:rsidR="003B3D46" w:rsidRPr="00461109">
              <w:rPr>
                <w:rFonts w:ascii="Arial" w:hAnsi="Arial" w:cs="Arial"/>
                <w:b/>
                <w:sz w:val="18"/>
                <w:szCs w:val="18"/>
              </w:rPr>
              <w:t xml:space="preserve">Adults Only   </w:t>
            </w:r>
          </w:p>
          <w:p w14:paraId="3D8E15F8" w14:textId="77777777" w:rsidR="003B3D46" w:rsidRDefault="00000000" w:rsidP="001A1ED8">
            <w:pPr>
              <w:rPr>
                <w:rFonts w:ascii="Arial" w:hAnsi="Arial" w:cs="Arial"/>
                <w:b/>
                <w:sz w:val="18"/>
                <w:szCs w:val="18"/>
              </w:rPr>
            </w:pPr>
            <w:sdt>
              <w:sdtPr>
                <w:rPr>
                  <w:rFonts w:ascii="Arial" w:hAnsi="Arial" w:cs="Arial"/>
                  <w:b/>
                  <w:sz w:val="18"/>
                  <w:szCs w:val="18"/>
                </w:rPr>
                <w:id w:val="368108804"/>
                <w14:checkbox>
                  <w14:checked w14:val="0"/>
                  <w14:checkedState w14:val="2612" w14:font="MS Gothic"/>
                  <w14:uncheckedState w14:val="2610" w14:font="MS Gothic"/>
                </w14:checkbox>
              </w:sdtPr>
              <w:sdtContent>
                <w:r w:rsidR="003B3D46">
                  <w:rPr>
                    <w:rFonts w:ascii="MS Gothic" w:eastAsia="MS Gothic" w:hAnsi="MS Gothic" w:cs="Arial" w:hint="eastAsia"/>
                    <w:b/>
                    <w:sz w:val="18"/>
                    <w:szCs w:val="18"/>
                  </w:rPr>
                  <w:t>☐</w:t>
                </w:r>
              </w:sdtContent>
            </w:sdt>
            <w:r w:rsidR="003B3D46" w:rsidRPr="00461109">
              <w:rPr>
                <w:rFonts w:ascii="Arial" w:hAnsi="Arial" w:cs="Arial"/>
                <w:b/>
                <w:sz w:val="18"/>
                <w:szCs w:val="18"/>
              </w:rPr>
              <w:t xml:space="preserve"> Pediatrics Only</w:t>
            </w:r>
            <w:r w:rsidR="003B3D46">
              <w:rPr>
                <w:rFonts w:ascii="Arial" w:hAnsi="Arial" w:cs="Arial"/>
                <w:b/>
                <w:sz w:val="18"/>
                <w:szCs w:val="18"/>
              </w:rPr>
              <w:t xml:space="preserve"> (Under 18</w:t>
            </w:r>
            <w:r w:rsidR="003B3D46" w:rsidRPr="00461109">
              <w:rPr>
                <w:rFonts w:ascii="Arial" w:hAnsi="Arial" w:cs="Arial"/>
                <w:b/>
                <w:sz w:val="18"/>
                <w:szCs w:val="18"/>
              </w:rPr>
              <w:t>)</w:t>
            </w:r>
            <w:r w:rsidR="003B3D46">
              <w:rPr>
                <w:rFonts w:ascii="Arial" w:hAnsi="Arial" w:cs="Arial"/>
                <w:b/>
                <w:sz w:val="18"/>
                <w:szCs w:val="18"/>
              </w:rPr>
              <w:t xml:space="preserve"> </w:t>
            </w:r>
            <w:r w:rsidR="003B3D46" w:rsidRPr="00461109">
              <w:rPr>
                <w:rFonts w:ascii="Arial" w:hAnsi="Arial" w:cs="Arial"/>
                <w:b/>
                <w:sz w:val="18"/>
                <w:szCs w:val="18"/>
              </w:rPr>
              <w:t xml:space="preserve"> </w:t>
            </w:r>
          </w:p>
          <w:p w14:paraId="0EED9CC5" w14:textId="77777777" w:rsidR="003B3D46" w:rsidRPr="00461109" w:rsidRDefault="00000000" w:rsidP="001A1ED8">
            <w:pPr>
              <w:rPr>
                <w:rFonts w:ascii="Arial" w:hAnsi="Arial" w:cs="Arial"/>
                <w:b/>
                <w:sz w:val="18"/>
                <w:szCs w:val="18"/>
              </w:rPr>
            </w:pPr>
            <w:sdt>
              <w:sdtPr>
                <w:rPr>
                  <w:rFonts w:ascii="Arial" w:hAnsi="Arial" w:cs="Arial"/>
                  <w:b/>
                  <w:sz w:val="18"/>
                  <w:szCs w:val="18"/>
                </w:rPr>
                <w:id w:val="589975174"/>
                <w14:checkbox>
                  <w14:checked w14:val="0"/>
                  <w14:checkedState w14:val="2612" w14:font="MS Gothic"/>
                  <w14:uncheckedState w14:val="2610" w14:font="MS Gothic"/>
                </w14:checkbox>
              </w:sdtPr>
              <w:sdtContent>
                <w:r w:rsidR="003B3D46">
                  <w:rPr>
                    <w:rFonts w:ascii="MS Gothic" w:eastAsia="MS Gothic" w:hAnsi="MS Gothic" w:cs="Arial" w:hint="eastAsia"/>
                    <w:b/>
                    <w:sz w:val="18"/>
                    <w:szCs w:val="18"/>
                  </w:rPr>
                  <w:t>☐</w:t>
                </w:r>
              </w:sdtContent>
            </w:sdt>
            <w:r w:rsidR="003B3D46" w:rsidRPr="00461109">
              <w:rPr>
                <w:rFonts w:ascii="Arial" w:hAnsi="Arial" w:cs="Arial"/>
                <w:b/>
                <w:sz w:val="18"/>
                <w:szCs w:val="18"/>
              </w:rPr>
              <w:t xml:space="preserve"> </w:t>
            </w:r>
            <w:r w:rsidR="003B3D46">
              <w:rPr>
                <w:rFonts w:ascii="Arial" w:hAnsi="Arial" w:cs="Arial"/>
                <w:b/>
                <w:sz w:val="18"/>
                <w:szCs w:val="18"/>
              </w:rPr>
              <w:t xml:space="preserve">Both Adults &amp; </w:t>
            </w:r>
            <w:r w:rsidR="003B3D46" w:rsidRPr="00461109">
              <w:rPr>
                <w:rFonts w:ascii="Arial" w:hAnsi="Arial" w:cs="Arial"/>
                <w:b/>
                <w:sz w:val="18"/>
                <w:szCs w:val="18"/>
              </w:rPr>
              <w:t>Pediatrics</w:t>
            </w:r>
          </w:p>
        </w:tc>
        <w:tc>
          <w:tcPr>
            <w:tcW w:w="3307" w:type="dxa"/>
            <w:tcBorders>
              <w:left w:val="nil"/>
              <w:bottom w:val="single" w:sz="4" w:space="0" w:color="auto"/>
            </w:tcBorders>
          </w:tcPr>
          <w:p w14:paraId="4CA3E498" w14:textId="77777777" w:rsidR="003B3D46" w:rsidRPr="00FE53C6" w:rsidRDefault="003B3D46" w:rsidP="001A1ED8">
            <w:pPr>
              <w:rPr>
                <w:rFonts w:ascii="Arial" w:eastAsia="MS Gothic" w:hAnsi="Arial" w:cs="Arial"/>
                <w:b/>
                <w:sz w:val="18"/>
              </w:rPr>
            </w:pPr>
          </w:p>
        </w:tc>
      </w:tr>
      <w:tr w:rsidR="003B3D46" w14:paraId="735F82BF" w14:textId="77777777" w:rsidTr="00781AF3">
        <w:trPr>
          <w:trHeight w:val="710"/>
        </w:trPr>
        <w:tc>
          <w:tcPr>
            <w:tcW w:w="6835" w:type="dxa"/>
            <w:tcBorders>
              <w:right w:val="nil"/>
            </w:tcBorders>
          </w:tcPr>
          <w:p w14:paraId="072B062C" w14:textId="77777777" w:rsidR="003B3D46" w:rsidRPr="00461109" w:rsidRDefault="003B3D46" w:rsidP="009C0E0F">
            <w:pPr>
              <w:pStyle w:val="Footer"/>
              <w:tabs>
                <w:tab w:val="clear" w:pos="4320"/>
                <w:tab w:val="left" w:pos="720"/>
                <w:tab w:val="left" w:pos="1962"/>
                <w:tab w:val="left" w:pos="3312"/>
              </w:tabs>
              <w:spacing w:before="120" w:line="276" w:lineRule="auto"/>
              <w:rPr>
                <w:rFonts w:ascii="Arial" w:hAnsi="Arial" w:cs="Arial"/>
                <w:b/>
                <w:sz w:val="18"/>
                <w:szCs w:val="18"/>
                <w:lang w:val="en-US" w:eastAsia="en-US"/>
              </w:rPr>
            </w:pPr>
            <w:r w:rsidRPr="00461109">
              <w:rPr>
                <w:rFonts w:ascii="Arial" w:hAnsi="Arial" w:cs="Arial"/>
                <w:b/>
                <w:sz w:val="18"/>
                <w:szCs w:val="18"/>
                <w:lang w:val="en-US" w:eastAsia="en-US"/>
              </w:rPr>
              <w:t>Scope:</w:t>
            </w:r>
            <w:r w:rsidRPr="00461109">
              <w:rPr>
                <w:rFonts w:ascii="Arial" w:hAnsi="Arial" w:cs="Arial"/>
                <w:b/>
                <w:sz w:val="18"/>
                <w:szCs w:val="18"/>
                <w:lang w:val="en-US" w:eastAsia="en-US"/>
              </w:rPr>
              <w:tab/>
            </w:r>
            <w:sdt>
              <w:sdtPr>
                <w:rPr>
                  <w:rFonts w:ascii="Arial" w:hAnsi="Arial" w:cs="Arial"/>
                  <w:b/>
                  <w:sz w:val="18"/>
                  <w:szCs w:val="18"/>
                  <w:lang w:val="en-US" w:eastAsia="en-US"/>
                </w:rPr>
                <w:id w:val="-54866175"/>
                <w14:checkbox>
                  <w14:checked w14:val="1"/>
                  <w14:checkedState w14:val="2612" w14:font="MS Gothic"/>
                  <w14:uncheckedState w14:val="2610" w14:font="MS Gothic"/>
                </w14:checkbox>
              </w:sdtPr>
              <w:sdtContent>
                <w:r w:rsidR="00992E4B">
                  <w:rPr>
                    <w:rFonts w:ascii="MS Gothic" w:eastAsia="MS Gothic" w:hAnsi="MS Gothic" w:cs="Arial" w:hint="eastAsia"/>
                    <w:b/>
                    <w:sz w:val="18"/>
                    <w:szCs w:val="18"/>
                    <w:lang w:val="en-US" w:eastAsia="en-US"/>
                  </w:rPr>
                  <w:t>☒</w:t>
                </w:r>
              </w:sdtContent>
            </w:sdt>
            <w:r w:rsidRPr="00461109">
              <w:rPr>
                <w:rFonts w:ascii="Arial" w:hAnsi="Arial" w:cs="Arial"/>
                <w:b/>
                <w:sz w:val="18"/>
                <w:szCs w:val="18"/>
                <w:lang w:val="en-US" w:eastAsia="en-US"/>
              </w:rPr>
              <w:t xml:space="preserve"> System</w:t>
            </w:r>
          </w:p>
          <w:p w14:paraId="18986B9A" w14:textId="77777777" w:rsidR="003B3D46" w:rsidRPr="00461109" w:rsidRDefault="003B3D46" w:rsidP="00A27DDE">
            <w:pPr>
              <w:pStyle w:val="Footer"/>
              <w:tabs>
                <w:tab w:val="clear" w:pos="4320"/>
                <w:tab w:val="left" w:pos="720"/>
                <w:tab w:val="left" w:pos="2682"/>
              </w:tabs>
              <w:spacing w:line="276" w:lineRule="auto"/>
              <w:rPr>
                <w:rFonts w:ascii="Arial" w:hAnsi="Arial" w:cs="Arial"/>
                <w:b/>
                <w:sz w:val="18"/>
                <w:szCs w:val="18"/>
                <w:lang w:val="en-US" w:eastAsia="en-US"/>
              </w:rPr>
            </w:pPr>
            <w:r w:rsidRPr="00461109">
              <w:rPr>
                <w:rFonts w:ascii="Arial" w:hAnsi="Arial" w:cs="Arial"/>
                <w:b/>
                <w:sz w:val="18"/>
                <w:szCs w:val="18"/>
                <w:lang w:val="en-US" w:eastAsia="en-US"/>
              </w:rPr>
              <w:tab/>
            </w:r>
            <w:sdt>
              <w:sdtPr>
                <w:rPr>
                  <w:rFonts w:ascii="Arial" w:hAnsi="Arial" w:cs="Arial"/>
                  <w:b/>
                  <w:sz w:val="18"/>
                  <w:szCs w:val="18"/>
                  <w:lang w:val="en-US" w:eastAsia="en-US"/>
                </w:rPr>
                <w:id w:val="767816296"/>
                <w14:checkbox>
                  <w14:checked w14:val="0"/>
                  <w14:checkedState w14:val="2612" w14:font="MS Gothic"/>
                  <w14:uncheckedState w14:val="2610" w14:font="MS Gothic"/>
                </w14:checkbox>
              </w:sdtPr>
              <w:sdtContent>
                <w:r w:rsidRPr="00461109">
                  <w:rPr>
                    <w:rFonts w:ascii="MS Gothic" w:eastAsia="MS Gothic" w:hAnsi="MS Gothic" w:cs="Arial" w:hint="eastAsia"/>
                    <w:b/>
                    <w:sz w:val="18"/>
                    <w:szCs w:val="18"/>
                    <w:lang w:val="en-US" w:eastAsia="en-US"/>
                  </w:rPr>
                  <w:t>☐</w:t>
                </w:r>
              </w:sdtContent>
            </w:sdt>
            <w:r w:rsidRPr="00461109">
              <w:rPr>
                <w:rFonts w:ascii="Arial" w:hAnsi="Arial" w:cs="Arial"/>
                <w:b/>
                <w:sz w:val="18"/>
                <w:szCs w:val="18"/>
                <w:lang w:val="en-US" w:eastAsia="en-US"/>
              </w:rPr>
              <w:t xml:space="preserve"> Site:  </w:t>
            </w:r>
            <w:r w:rsidRPr="00461109">
              <w:rPr>
                <w:rFonts w:ascii="Arial" w:hAnsi="Arial" w:cs="Arial"/>
                <w:b/>
                <w:sz w:val="18"/>
                <w:szCs w:val="18"/>
                <w:lang w:val="en-US" w:eastAsia="en-US"/>
              </w:rPr>
              <w:tab/>
              <w:t xml:space="preserve">Department:  </w:t>
            </w:r>
            <w:r w:rsidR="00992E4B">
              <w:rPr>
                <w:rFonts w:ascii="Arial" w:hAnsi="Arial" w:cs="Arial"/>
                <w:b/>
                <w:sz w:val="18"/>
                <w:szCs w:val="18"/>
                <w:lang w:val="en-US" w:eastAsia="en-US"/>
              </w:rPr>
              <w:t>Academic Affairs</w:t>
            </w:r>
          </w:p>
        </w:tc>
        <w:tc>
          <w:tcPr>
            <w:tcW w:w="3307" w:type="dxa"/>
            <w:tcBorders>
              <w:left w:val="nil"/>
            </w:tcBorders>
          </w:tcPr>
          <w:p w14:paraId="2A64AD77" w14:textId="77777777" w:rsidR="003B3D46" w:rsidRPr="00461109" w:rsidRDefault="003B3D46" w:rsidP="009C0E0F">
            <w:pPr>
              <w:pStyle w:val="Footer"/>
              <w:tabs>
                <w:tab w:val="clear" w:pos="4320"/>
                <w:tab w:val="left" w:pos="720"/>
                <w:tab w:val="left" w:pos="1962"/>
                <w:tab w:val="left" w:pos="3312"/>
              </w:tabs>
              <w:spacing w:before="120" w:line="276" w:lineRule="auto"/>
              <w:rPr>
                <w:rFonts w:ascii="Arial" w:hAnsi="Arial" w:cs="Arial"/>
                <w:b/>
                <w:sz w:val="18"/>
                <w:szCs w:val="18"/>
                <w:lang w:val="en-US" w:eastAsia="en-US"/>
              </w:rPr>
            </w:pPr>
          </w:p>
        </w:tc>
      </w:tr>
    </w:tbl>
    <w:p w14:paraId="3227D565" w14:textId="77777777" w:rsidR="004A7890" w:rsidRDefault="004A7890" w:rsidP="009D56B3">
      <w:pPr>
        <w:pStyle w:val="Header"/>
        <w:numPr>
          <w:ilvl w:val="0"/>
          <w:numId w:val="0"/>
        </w:numPr>
        <w:rPr>
          <w:b/>
          <w:lang w:val="en-US"/>
        </w:rPr>
      </w:pPr>
    </w:p>
    <w:p w14:paraId="3D324ED8" w14:textId="77777777" w:rsidR="0043218A" w:rsidRPr="004D529C" w:rsidRDefault="0043218A" w:rsidP="00E55778">
      <w:pPr>
        <w:numPr>
          <w:ilvl w:val="0"/>
          <w:numId w:val="2"/>
        </w:numPr>
        <w:rPr>
          <w:rFonts w:ascii="Arial" w:hAnsi="Arial" w:cs="Arial"/>
          <w:b/>
          <w:sz w:val="22"/>
          <w:szCs w:val="22"/>
          <w:u w:val="single"/>
        </w:rPr>
      </w:pPr>
      <w:r w:rsidRPr="004D529C">
        <w:rPr>
          <w:rFonts w:ascii="Arial" w:hAnsi="Arial" w:cs="Arial"/>
          <w:b/>
          <w:sz w:val="22"/>
          <w:szCs w:val="22"/>
          <w:u w:val="single"/>
        </w:rPr>
        <w:t>PURPOSE</w:t>
      </w:r>
    </w:p>
    <w:p w14:paraId="4E07956D" w14:textId="77777777" w:rsidR="0043218A" w:rsidRPr="004D529C" w:rsidRDefault="0043218A" w:rsidP="003B3D46">
      <w:pPr>
        <w:rPr>
          <w:rFonts w:ascii="Arial" w:hAnsi="Arial" w:cs="Arial"/>
          <w:sz w:val="22"/>
          <w:szCs w:val="22"/>
        </w:rPr>
      </w:pPr>
    </w:p>
    <w:p w14:paraId="6E204CA9" w14:textId="358D7A2B" w:rsidR="0006576F" w:rsidRPr="004D529C" w:rsidRDefault="0006576F" w:rsidP="0006576F">
      <w:pPr>
        <w:ind w:left="720"/>
        <w:rPr>
          <w:rFonts w:ascii="Arial" w:hAnsi="Arial" w:cs="Arial"/>
          <w:sz w:val="22"/>
          <w:szCs w:val="22"/>
        </w:rPr>
      </w:pPr>
      <w:r w:rsidRPr="004D529C">
        <w:rPr>
          <w:rFonts w:ascii="Arial" w:hAnsi="Arial" w:cs="Arial"/>
          <w:sz w:val="22"/>
          <w:szCs w:val="22"/>
        </w:rPr>
        <w:t xml:space="preserve">To provide guidance for leaves of absence for all Advocate </w:t>
      </w:r>
      <w:r w:rsidR="00CE49D1">
        <w:rPr>
          <w:rFonts w:ascii="Arial" w:hAnsi="Arial" w:cs="Arial"/>
          <w:sz w:val="22"/>
          <w:szCs w:val="22"/>
        </w:rPr>
        <w:t xml:space="preserve">Aurora </w:t>
      </w:r>
      <w:r w:rsidRPr="004D529C">
        <w:rPr>
          <w:rFonts w:ascii="Arial" w:hAnsi="Arial" w:cs="Arial"/>
          <w:sz w:val="22"/>
          <w:szCs w:val="22"/>
        </w:rPr>
        <w:t xml:space="preserve">Health </w:t>
      </w:r>
      <w:r w:rsidR="00C1246C">
        <w:rPr>
          <w:rFonts w:ascii="Arial" w:hAnsi="Arial" w:cs="Arial"/>
          <w:sz w:val="22"/>
          <w:szCs w:val="22"/>
        </w:rPr>
        <w:t xml:space="preserve">(AAH) </w:t>
      </w:r>
      <w:r w:rsidR="00F809EA">
        <w:rPr>
          <w:rFonts w:ascii="Arial" w:hAnsi="Arial" w:cs="Arial"/>
          <w:sz w:val="22"/>
          <w:szCs w:val="22"/>
        </w:rPr>
        <w:t>r</w:t>
      </w:r>
      <w:r w:rsidR="00966E68">
        <w:rPr>
          <w:rFonts w:ascii="Arial" w:hAnsi="Arial" w:cs="Arial"/>
          <w:sz w:val="22"/>
          <w:szCs w:val="22"/>
        </w:rPr>
        <w:t>esident</w:t>
      </w:r>
      <w:r w:rsidRPr="004D529C">
        <w:rPr>
          <w:rFonts w:ascii="Arial" w:hAnsi="Arial" w:cs="Arial"/>
          <w:sz w:val="22"/>
          <w:szCs w:val="22"/>
        </w:rPr>
        <w:t>s</w:t>
      </w:r>
      <w:r w:rsidR="00EE53C5">
        <w:rPr>
          <w:rFonts w:ascii="Arial" w:hAnsi="Arial" w:cs="Arial"/>
          <w:sz w:val="22"/>
          <w:szCs w:val="22"/>
        </w:rPr>
        <w:t xml:space="preserve"> and </w:t>
      </w:r>
      <w:r w:rsidR="003127BE">
        <w:rPr>
          <w:rFonts w:ascii="Arial" w:hAnsi="Arial" w:cs="Arial"/>
          <w:sz w:val="22"/>
          <w:szCs w:val="22"/>
        </w:rPr>
        <w:t>f</w:t>
      </w:r>
      <w:r w:rsidR="00966E68">
        <w:rPr>
          <w:rFonts w:ascii="Arial" w:hAnsi="Arial" w:cs="Arial"/>
          <w:sz w:val="22"/>
          <w:szCs w:val="22"/>
        </w:rPr>
        <w:t>ellow</w:t>
      </w:r>
      <w:r w:rsidR="00EE53C5">
        <w:rPr>
          <w:rFonts w:ascii="Arial" w:hAnsi="Arial" w:cs="Arial"/>
          <w:sz w:val="22"/>
          <w:szCs w:val="22"/>
        </w:rPr>
        <w:t>s</w:t>
      </w:r>
      <w:r w:rsidR="00351568">
        <w:rPr>
          <w:rFonts w:ascii="Arial" w:hAnsi="Arial" w:cs="Arial"/>
          <w:sz w:val="22"/>
          <w:szCs w:val="22"/>
        </w:rPr>
        <w:t xml:space="preserve"> within an AAH sponsored medical residency or fellowship</w:t>
      </w:r>
      <w:r w:rsidR="00EE53C5">
        <w:rPr>
          <w:rFonts w:ascii="Arial" w:hAnsi="Arial" w:cs="Arial"/>
          <w:sz w:val="22"/>
          <w:szCs w:val="22"/>
        </w:rPr>
        <w:t>.</w:t>
      </w:r>
    </w:p>
    <w:p w14:paraId="51E5E783" w14:textId="77777777" w:rsidR="003C2752" w:rsidRPr="004D529C" w:rsidRDefault="003C2752" w:rsidP="00FE53C6">
      <w:pPr>
        <w:pStyle w:val="ListParagraph"/>
        <w:ind w:left="6480"/>
        <w:rPr>
          <w:rFonts w:ascii="Arial" w:hAnsi="Arial" w:cs="Arial"/>
          <w:sz w:val="22"/>
          <w:szCs w:val="22"/>
        </w:rPr>
      </w:pPr>
    </w:p>
    <w:p w14:paraId="7BEF7E67" w14:textId="77777777" w:rsidR="0043218A" w:rsidRPr="004D529C" w:rsidRDefault="003B3D46" w:rsidP="00E55778">
      <w:pPr>
        <w:numPr>
          <w:ilvl w:val="0"/>
          <w:numId w:val="2"/>
        </w:numPr>
        <w:rPr>
          <w:rFonts w:ascii="Arial" w:hAnsi="Arial" w:cs="Arial"/>
          <w:b/>
          <w:sz w:val="22"/>
          <w:szCs w:val="22"/>
          <w:u w:val="single"/>
        </w:rPr>
      </w:pPr>
      <w:r w:rsidRPr="004D529C">
        <w:rPr>
          <w:rFonts w:ascii="Arial" w:hAnsi="Arial" w:cs="Arial"/>
          <w:b/>
          <w:sz w:val="22"/>
          <w:szCs w:val="22"/>
          <w:u w:val="single"/>
        </w:rPr>
        <w:t>SCOPE</w:t>
      </w:r>
    </w:p>
    <w:p w14:paraId="2DD13240" w14:textId="77777777" w:rsidR="0043218A" w:rsidRPr="004D529C" w:rsidRDefault="0043218A" w:rsidP="0043218A">
      <w:pPr>
        <w:ind w:left="720"/>
        <w:rPr>
          <w:rFonts w:ascii="Arial" w:hAnsi="Arial" w:cs="Arial"/>
          <w:sz w:val="22"/>
          <w:szCs w:val="22"/>
        </w:rPr>
      </w:pPr>
    </w:p>
    <w:p w14:paraId="4D818C67" w14:textId="07FF2C52" w:rsidR="003B3D46" w:rsidRPr="004D529C" w:rsidRDefault="004C18EE" w:rsidP="0043218A">
      <w:pPr>
        <w:ind w:left="720"/>
        <w:rPr>
          <w:rFonts w:ascii="Arial" w:hAnsi="Arial" w:cs="Arial"/>
          <w:sz w:val="22"/>
          <w:szCs w:val="22"/>
        </w:rPr>
      </w:pPr>
      <w:r w:rsidRPr="004D529C">
        <w:rPr>
          <w:rFonts w:ascii="Arial" w:hAnsi="Arial" w:cs="Arial"/>
          <w:sz w:val="22"/>
          <w:szCs w:val="22"/>
        </w:rPr>
        <w:t xml:space="preserve">This policy applies to all </w:t>
      </w:r>
      <w:r w:rsidR="00C1246C">
        <w:rPr>
          <w:rFonts w:ascii="Arial" w:hAnsi="Arial" w:cs="Arial"/>
          <w:sz w:val="22"/>
          <w:szCs w:val="22"/>
        </w:rPr>
        <w:t xml:space="preserve">AAH </w:t>
      </w:r>
      <w:r w:rsidR="00646DD5">
        <w:rPr>
          <w:rFonts w:ascii="Arial" w:hAnsi="Arial" w:cs="Arial"/>
          <w:sz w:val="22"/>
          <w:szCs w:val="22"/>
        </w:rPr>
        <w:t>employed</w:t>
      </w:r>
      <w:r w:rsidR="00FF5B46">
        <w:rPr>
          <w:rFonts w:ascii="Arial" w:hAnsi="Arial" w:cs="Arial"/>
          <w:sz w:val="22"/>
          <w:szCs w:val="22"/>
        </w:rPr>
        <w:t xml:space="preserve"> </w:t>
      </w:r>
      <w:r w:rsidR="003127BE">
        <w:rPr>
          <w:rFonts w:ascii="Arial" w:hAnsi="Arial" w:cs="Arial"/>
          <w:sz w:val="22"/>
          <w:szCs w:val="22"/>
        </w:rPr>
        <w:t xml:space="preserve">residents </w:t>
      </w:r>
      <w:r w:rsidR="00646DD5">
        <w:rPr>
          <w:rFonts w:ascii="Arial" w:hAnsi="Arial" w:cs="Arial"/>
          <w:sz w:val="22"/>
          <w:szCs w:val="22"/>
        </w:rPr>
        <w:t xml:space="preserve">and </w:t>
      </w:r>
      <w:r w:rsidR="003127BE">
        <w:rPr>
          <w:rFonts w:ascii="Arial" w:hAnsi="Arial" w:cs="Arial"/>
          <w:sz w:val="22"/>
          <w:szCs w:val="22"/>
        </w:rPr>
        <w:t>fellows</w:t>
      </w:r>
      <w:r w:rsidR="00F822BF" w:rsidRPr="004D529C">
        <w:rPr>
          <w:rFonts w:ascii="Arial" w:hAnsi="Arial" w:cs="Arial"/>
          <w:sz w:val="22"/>
          <w:szCs w:val="22"/>
        </w:rPr>
        <w:t xml:space="preserve">.  </w:t>
      </w:r>
    </w:p>
    <w:p w14:paraId="7DF42C5F" w14:textId="77777777" w:rsidR="0043218A" w:rsidRPr="004D529C" w:rsidRDefault="0043218A" w:rsidP="0043218A">
      <w:pPr>
        <w:ind w:left="720"/>
        <w:rPr>
          <w:rFonts w:ascii="Arial" w:hAnsi="Arial" w:cs="Arial"/>
          <w:b/>
          <w:sz w:val="22"/>
          <w:szCs w:val="22"/>
          <w:u w:val="single"/>
        </w:rPr>
      </w:pPr>
    </w:p>
    <w:p w14:paraId="1B573A5D" w14:textId="77777777" w:rsidR="0043218A" w:rsidRPr="004D529C" w:rsidRDefault="0043218A" w:rsidP="00E55778">
      <w:pPr>
        <w:numPr>
          <w:ilvl w:val="0"/>
          <w:numId w:val="2"/>
        </w:numPr>
        <w:rPr>
          <w:rFonts w:ascii="Arial" w:hAnsi="Arial" w:cs="Arial"/>
          <w:b/>
          <w:sz w:val="22"/>
          <w:szCs w:val="22"/>
          <w:u w:val="single"/>
        </w:rPr>
      </w:pPr>
      <w:r w:rsidRPr="004D529C">
        <w:rPr>
          <w:rFonts w:ascii="Arial" w:hAnsi="Arial" w:cs="Arial"/>
          <w:b/>
          <w:sz w:val="22"/>
          <w:szCs w:val="22"/>
          <w:u w:val="single"/>
        </w:rPr>
        <w:t>DEFINITIONS/ABBREVIATIONS</w:t>
      </w:r>
    </w:p>
    <w:p w14:paraId="7C66D361" w14:textId="77777777" w:rsidR="0043218A" w:rsidRPr="004D529C" w:rsidRDefault="0043218A" w:rsidP="0043218A">
      <w:pPr>
        <w:ind w:left="720"/>
        <w:rPr>
          <w:rFonts w:ascii="Arial" w:hAnsi="Arial" w:cs="Arial"/>
          <w:sz w:val="22"/>
          <w:szCs w:val="22"/>
        </w:rPr>
      </w:pPr>
    </w:p>
    <w:p w14:paraId="45D77F6B" w14:textId="643855E8" w:rsidR="00F2768E" w:rsidRPr="004D529C" w:rsidRDefault="00F2768E" w:rsidP="003C2752">
      <w:pPr>
        <w:ind w:left="720"/>
        <w:rPr>
          <w:rFonts w:ascii="Arial" w:hAnsi="Arial" w:cs="Arial"/>
          <w:b/>
          <w:sz w:val="22"/>
          <w:szCs w:val="22"/>
        </w:rPr>
      </w:pPr>
    </w:p>
    <w:p w14:paraId="60D62AE6" w14:textId="27716ED8" w:rsidR="002D26F5" w:rsidRDefault="00D61D1F" w:rsidP="002D26F5">
      <w:pPr>
        <w:ind w:left="720"/>
        <w:rPr>
          <w:rFonts w:ascii="Arial" w:hAnsi="Arial" w:cs="Arial"/>
          <w:sz w:val="22"/>
          <w:szCs w:val="22"/>
        </w:rPr>
      </w:pPr>
      <w:r w:rsidRPr="004D529C">
        <w:rPr>
          <w:rFonts w:ascii="Arial" w:hAnsi="Arial" w:cs="Arial"/>
          <w:b/>
          <w:sz w:val="22"/>
          <w:szCs w:val="22"/>
        </w:rPr>
        <w:t>Child:</w:t>
      </w:r>
      <w:r w:rsidR="002D26F5" w:rsidRPr="004D529C">
        <w:rPr>
          <w:rFonts w:ascii="Arial" w:hAnsi="Arial" w:cs="Arial"/>
          <w:sz w:val="22"/>
          <w:szCs w:val="22"/>
        </w:rPr>
        <w:t xml:space="preserve"> a biological, adopted or foster child, stepchild, legal ward or the child of a person having day-to-day care of the child “in loco parentis”</w:t>
      </w:r>
      <w:r w:rsidR="00BE7552">
        <w:rPr>
          <w:rFonts w:ascii="Arial" w:hAnsi="Arial" w:cs="Arial"/>
          <w:sz w:val="22"/>
          <w:szCs w:val="22"/>
        </w:rPr>
        <w:t>, who is either under age 18, or age 18 or older</w:t>
      </w:r>
      <w:r w:rsidR="0075346E">
        <w:rPr>
          <w:rFonts w:ascii="Arial" w:hAnsi="Arial" w:cs="Arial"/>
          <w:sz w:val="22"/>
          <w:szCs w:val="22"/>
        </w:rPr>
        <w:t>, and</w:t>
      </w:r>
      <w:r w:rsidR="002D26F5" w:rsidRPr="004D529C">
        <w:rPr>
          <w:rFonts w:ascii="Arial" w:hAnsi="Arial" w:cs="Arial"/>
          <w:sz w:val="22"/>
          <w:szCs w:val="22"/>
        </w:rPr>
        <w:t xml:space="preserve"> is incapable of self-care because of mental or physical disability</w:t>
      </w:r>
      <w:r w:rsidR="00ED4E4A">
        <w:rPr>
          <w:rFonts w:ascii="Arial" w:hAnsi="Arial" w:cs="Arial"/>
          <w:sz w:val="22"/>
          <w:szCs w:val="22"/>
        </w:rPr>
        <w:t>.</w:t>
      </w:r>
    </w:p>
    <w:p w14:paraId="30E90EE0" w14:textId="77777777" w:rsidR="001746F2" w:rsidRDefault="001746F2" w:rsidP="002D26F5">
      <w:pPr>
        <w:ind w:left="720"/>
        <w:rPr>
          <w:rFonts w:ascii="Arial" w:hAnsi="Arial" w:cs="Arial"/>
          <w:sz w:val="22"/>
          <w:szCs w:val="22"/>
        </w:rPr>
      </w:pPr>
    </w:p>
    <w:p w14:paraId="5BC2715F" w14:textId="2961021C" w:rsidR="001845F2" w:rsidRDefault="001845F2" w:rsidP="003C2752">
      <w:pPr>
        <w:ind w:left="720"/>
        <w:rPr>
          <w:rFonts w:ascii="Arial" w:hAnsi="Arial" w:cs="Arial"/>
          <w:sz w:val="22"/>
          <w:szCs w:val="22"/>
          <w:lang w:val="en"/>
        </w:rPr>
      </w:pPr>
      <w:r w:rsidRPr="004D529C">
        <w:rPr>
          <w:rFonts w:ascii="Arial" w:hAnsi="Arial" w:cs="Arial"/>
          <w:b/>
          <w:sz w:val="22"/>
          <w:szCs w:val="22"/>
        </w:rPr>
        <w:t xml:space="preserve">Civil Union: </w:t>
      </w:r>
      <w:r w:rsidR="00A15136" w:rsidRPr="004D529C">
        <w:rPr>
          <w:rFonts w:ascii="Arial" w:hAnsi="Arial" w:cs="Arial"/>
          <w:sz w:val="22"/>
          <w:szCs w:val="22"/>
          <w:lang w:val="en"/>
        </w:rPr>
        <w:t xml:space="preserve">legal relationship between two people that provides legal protections and benefits under Illinois law.  </w:t>
      </w:r>
    </w:p>
    <w:p w14:paraId="099AA412" w14:textId="0C950D5A" w:rsidR="00972EF7" w:rsidRDefault="00972EF7" w:rsidP="003C2752">
      <w:pPr>
        <w:ind w:left="720"/>
        <w:rPr>
          <w:rFonts w:ascii="Arial" w:hAnsi="Arial" w:cs="Arial"/>
          <w:sz w:val="22"/>
          <w:szCs w:val="22"/>
          <w:lang w:val="en"/>
        </w:rPr>
      </w:pPr>
    </w:p>
    <w:p w14:paraId="735485CE" w14:textId="795DA2C7" w:rsidR="00972EF7" w:rsidRDefault="00972EF7" w:rsidP="00972EF7">
      <w:pPr>
        <w:ind w:left="720"/>
        <w:rPr>
          <w:rFonts w:ascii="Arial" w:hAnsi="Arial" w:cs="Arial"/>
          <w:bCs/>
          <w:sz w:val="22"/>
          <w:szCs w:val="22"/>
        </w:rPr>
      </w:pPr>
      <w:r>
        <w:rPr>
          <w:rFonts w:ascii="Arial" w:hAnsi="Arial" w:cs="Arial"/>
          <w:b/>
          <w:sz w:val="22"/>
          <w:szCs w:val="22"/>
        </w:rPr>
        <w:t xml:space="preserve">Disability or Disabled: </w:t>
      </w:r>
      <w:r>
        <w:rPr>
          <w:rFonts w:ascii="Arial" w:hAnsi="Arial" w:cs="Arial"/>
          <w:bCs/>
          <w:sz w:val="22"/>
          <w:szCs w:val="22"/>
        </w:rPr>
        <w:t>disability or disabled means that due to a non-work related Injury or Illness, which is supported by objective medical evidence, you require and are receiving from a Physician, regular, ongoing medical care and following the course of treatment recommended by the Physician; and you are unable to perform:</w:t>
      </w:r>
    </w:p>
    <w:p w14:paraId="183AB736" w14:textId="77777777" w:rsidR="00D5095C" w:rsidRDefault="00D5095C" w:rsidP="00972EF7">
      <w:pPr>
        <w:ind w:left="720"/>
        <w:rPr>
          <w:rFonts w:ascii="Arial" w:hAnsi="Arial" w:cs="Arial"/>
          <w:bCs/>
          <w:sz w:val="22"/>
          <w:szCs w:val="22"/>
        </w:rPr>
      </w:pPr>
    </w:p>
    <w:p w14:paraId="0C9E11FF" w14:textId="77777777" w:rsidR="00972EF7" w:rsidRDefault="00972EF7" w:rsidP="00972EF7">
      <w:pPr>
        <w:ind w:left="1440"/>
        <w:rPr>
          <w:rFonts w:ascii="Arial" w:hAnsi="Arial" w:cs="Arial"/>
          <w:bCs/>
          <w:sz w:val="22"/>
          <w:szCs w:val="22"/>
        </w:rPr>
      </w:pPr>
      <w:r w:rsidRPr="00EA743C">
        <w:rPr>
          <w:rFonts w:ascii="Arial" w:hAnsi="Arial" w:cs="Arial"/>
          <w:b/>
          <w:sz w:val="22"/>
          <w:szCs w:val="22"/>
        </w:rPr>
        <w:t>during the first 24 months,</w:t>
      </w:r>
      <w:r w:rsidRPr="00EA743C">
        <w:rPr>
          <w:rFonts w:ascii="Arial" w:hAnsi="Arial" w:cs="Arial"/>
          <w:bCs/>
          <w:sz w:val="22"/>
          <w:szCs w:val="22"/>
        </w:rPr>
        <w:t xml:space="preserve"> each of the material duties of your own occupation as a result of such Injury or Illness and which is not compensable under any state workers’ compensation law; and</w:t>
      </w:r>
    </w:p>
    <w:p w14:paraId="27251551" w14:textId="77777777" w:rsidR="00972EF7" w:rsidRPr="00E83FC2" w:rsidRDefault="00972EF7" w:rsidP="00972EF7">
      <w:pPr>
        <w:ind w:left="1440"/>
        <w:rPr>
          <w:rFonts w:ascii="Arial" w:hAnsi="Arial" w:cs="Arial"/>
          <w:bCs/>
          <w:sz w:val="22"/>
          <w:szCs w:val="22"/>
        </w:rPr>
      </w:pPr>
      <w:r w:rsidRPr="00EA743C">
        <w:rPr>
          <w:rFonts w:ascii="Arial" w:hAnsi="Arial" w:cs="Arial"/>
          <w:b/>
          <w:sz w:val="22"/>
          <w:szCs w:val="22"/>
        </w:rPr>
        <w:t>after the first 24 months,</w:t>
      </w:r>
      <w:r>
        <w:rPr>
          <w:rFonts w:ascii="Arial" w:hAnsi="Arial" w:cs="Arial"/>
          <w:bCs/>
          <w:sz w:val="22"/>
          <w:szCs w:val="22"/>
        </w:rPr>
        <w:t xml:space="preserve"> the material duties of any occupation as a result of such Injury or Illness and which is not compensable under state workers’ compensation law</w:t>
      </w:r>
    </w:p>
    <w:p w14:paraId="4D2DDBC2" w14:textId="77777777" w:rsidR="00972EF7" w:rsidRDefault="00972EF7" w:rsidP="003C2752">
      <w:pPr>
        <w:ind w:left="720"/>
        <w:rPr>
          <w:rFonts w:ascii="Arial" w:hAnsi="Arial" w:cs="Arial"/>
          <w:sz w:val="22"/>
          <w:szCs w:val="22"/>
          <w:lang w:val="en"/>
        </w:rPr>
      </w:pPr>
    </w:p>
    <w:p w14:paraId="6307B173" w14:textId="77777777" w:rsidR="001845F2" w:rsidRPr="004D529C" w:rsidRDefault="001845F2" w:rsidP="003C2752">
      <w:pPr>
        <w:ind w:left="720"/>
        <w:rPr>
          <w:rFonts w:ascii="Arial" w:hAnsi="Arial" w:cs="Arial"/>
          <w:b/>
          <w:sz w:val="22"/>
          <w:szCs w:val="22"/>
        </w:rPr>
      </w:pPr>
    </w:p>
    <w:p w14:paraId="4CB081D8" w14:textId="6214FA6C" w:rsidR="008A7F20" w:rsidRPr="004D529C" w:rsidRDefault="000367CB" w:rsidP="001845F2">
      <w:pPr>
        <w:ind w:left="720"/>
        <w:rPr>
          <w:rFonts w:ascii="Arial" w:hAnsi="Arial" w:cs="Arial"/>
          <w:sz w:val="22"/>
          <w:szCs w:val="22"/>
        </w:rPr>
      </w:pPr>
      <w:r w:rsidRPr="004D529C">
        <w:rPr>
          <w:rFonts w:ascii="Arial" w:hAnsi="Arial" w:cs="Arial"/>
          <w:b/>
          <w:sz w:val="22"/>
          <w:szCs w:val="22"/>
        </w:rPr>
        <w:t xml:space="preserve">Domestic Partner: </w:t>
      </w:r>
      <w:r w:rsidR="008A7F20" w:rsidRPr="004D529C">
        <w:rPr>
          <w:rFonts w:ascii="Arial" w:hAnsi="Arial" w:cs="Arial"/>
          <w:sz w:val="22"/>
          <w:szCs w:val="22"/>
        </w:rPr>
        <w:t>a person in a committed relationship between two adults, of the opposite sex or same sex, in which the partners:</w:t>
      </w:r>
    </w:p>
    <w:p w14:paraId="2A7216E2" w14:textId="77777777" w:rsidR="008A7F20" w:rsidRPr="004D529C" w:rsidRDefault="008A7F20" w:rsidP="001845F2">
      <w:pPr>
        <w:ind w:left="720" w:firstLine="720"/>
        <w:rPr>
          <w:rFonts w:ascii="Arial" w:hAnsi="Arial" w:cs="Arial"/>
          <w:sz w:val="22"/>
          <w:szCs w:val="22"/>
        </w:rPr>
      </w:pPr>
    </w:p>
    <w:p w14:paraId="75E4A6A7" w14:textId="77777777" w:rsidR="008A7F20" w:rsidRPr="004D529C" w:rsidRDefault="008A7F20" w:rsidP="00210A57">
      <w:pPr>
        <w:ind w:left="2160" w:hanging="720"/>
        <w:rPr>
          <w:rFonts w:ascii="Arial" w:hAnsi="Arial" w:cs="Arial"/>
          <w:sz w:val="22"/>
          <w:szCs w:val="22"/>
        </w:rPr>
      </w:pPr>
      <w:r w:rsidRPr="004D529C">
        <w:rPr>
          <w:rFonts w:ascii="Arial" w:hAnsi="Arial" w:cs="Arial"/>
          <w:sz w:val="22"/>
          <w:szCs w:val="22"/>
        </w:rPr>
        <w:lastRenderedPageBreak/>
        <w:t xml:space="preserve">(1) </w:t>
      </w:r>
      <w:r w:rsidRPr="004D529C">
        <w:rPr>
          <w:rFonts w:ascii="Arial" w:hAnsi="Arial" w:cs="Arial"/>
          <w:sz w:val="22"/>
          <w:szCs w:val="22"/>
        </w:rPr>
        <w:tab/>
        <w:t xml:space="preserve">are each other’s sole domestic partner and intend to remain so indefinitely; </w:t>
      </w:r>
    </w:p>
    <w:p w14:paraId="5FDA4A9A" w14:textId="77777777" w:rsidR="008A7F20" w:rsidRPr="004D529C" w:rsidRDefault="008A7F20" w:rsidP="001845F2">
      <w:pPr>
        <w:ind w:left="1440"/>
        <w:rPr>
          <w:rFonts w:ascii="Arial" w:hAnsi="Arial" w:cs="Arial"/>
          <w:sz w:val="22"/>
          <w:szCs w:val="22"/>
        </w:rPr>
      </w:pPr>
    </w:p>
    <w:p w14:paraId="546CF28D" w14:textId="77777777" w:rsidR="008A7F20" w:rsidRPr="004D529C" w:rsidRDefault="008A7F20" w:rsidP="001845F2">
      <w:pPr>
        <w:ind w:left="2160" w:hanging="720"/>
        <w:rPr>
          <w:rFonts w:ascii="Arial" w:hAnsi="Arial" w:cs="Arial"/>
          <w:sz w:val="22"/>
          <w:szCs w:val="22"/>
        </w:rPr>
      </w:pPr>
      <w:r w:rsidRPr="004D529C">
        <w:rPr>
          <w:rFonts w:ascii="Arial" w:hAnsi="Arial" w:cs="Arial"/>
          <w:sz w:val="22"/>
          <w:szCs w:val="22"/>
        </w:rPr>
        <w:t xml:space="preserve">(2) </w:t>
      </w:r>
      <w:r w:rsidRPr="004D529C">
        <w:rPr>
          <w:rFonts w:ascii="Arial" w:hAnsi="Arial" w:cs="Arial"/>
          <w:sz w:val="22"/>
          <w:szCs w:val="22"/>
        </w:rPr>
        <w:tab/>
        <w:t xml:space="preserve">maintain a common residence, and intend to continue to do so (or would    maintain a common residence but for an assignment abroad or other employment-related, financial, or similar obstacle); </w:t>
      </w:r>
    </w:p>
    <w:p w14:paraId="72A1E7AE" w14:textId="77777777" w:rsidR="008A7F20" w:rsidRPr="004D529C" w:rsidRDefault="008A7F20" w:rsidP="001845F2">
      <w:pPr>
        <w:ind w:left="2160" w:hanging="720"/>
        <w:rPr>
          <w:rFonts w:ascii="Arial" w:hAnsi="Arial" w:cs="Arial"/>
          <w:sz w:val="22"/>
          <w:szCs w:val="22"/>
        </w:rPr>
      </w:pPr>
    </w:p>
    <w:p w14:paraId="484203F5" w14:textId="77777777" w:rsidR="008A7F20" w:rsidRPr="004D529C" w:rsidRDefault="008A7F20" w:rsidP="001845F2">
      <w:pPr>
        <w:ind w:left="2160" w:hanging="720"/>
        <w:rPr>
          <w:rFonts w:ascii="Arial" w:hAnsi="Arial" w:cs="Arial"/>
          <w:sz w:val="22"/>
          <w:szCs w:val="22"/>
        </w:rPr>
      </w:pPr>
      <w:r w:rsidRPr="004D529C">
        <w:rPr>
          <w:rFonts w:ascii="Arial" w:hAnsi="Arial" w:cs="Arial"/>
          <w:sz w:val="22"/>
          <w:szCs w:val="22"/>
        </w:rPr>
        <w:t xml:space="preserve">(3) </w:t>
      </w:r>
      <w:r w:rsidRPr="004D529C">
        <w:rPr>
          <w:rFonts w:ascii="Arial" w:hAnsi="Arial" w:cs="Arial"/>
          <w:sz w:val="22"/>
          <w:szCs w:val="22"/>
        </w:rPr>
        <w:tab/>
        <w:t xml:space="preserve">are at least 18 years of age and mentally competent to consent to a contract; </w:t>
      </w:r>
    </w:p>
    <w:p w14:paraId="279EB0B0" w14:textId="77777777" w:rsidR="008A7F20" w:rsidRPr="004D529C" w:rsidRDefault="008A7F20" w:rsidP="001845F2">
      <w:pPr>
        <w:ind w:left="2160" w:hanging="720"/>
        <w:rPr>
          <w:rFonts w:ascii="Arial" w:hAnsi="Arial" w:cs="Arial"/>
          <w:sz w:val="22"/>
          <w:szCs w:val="22"/>
        </w:rPr>
      </w:pPr>
    </w:p>
    <w:p w14:paraId="0DED0BE2" w14:textId="77777777" w:rsidR="008A7F20" w:rsidRPr="004D529C" w:rsidRDefault="008A7F20" w:rsidP="001845F2">
      <w:pPr>
        <w:ind w:left="2160" w:hanging="720"/>
        <w:rPr>
          <w:rFonts w:ascii="Arial" w:hAnsi="Arial" w:cs="Arial"/>
          <w:sz w:val="22"/>
          <w:szCs w:val="22"/>
        </w:rPr>
      </w:pPr>
      <w:r w:rsidRPr="004D529C">
        <w:rPr>
          <w:rFonts w:ascii="Arial" w:hAnsi="Arial" w:cs="Arial"/>
          <w:sz w:val="22"/>
          <w:szCs w:val="22"/>
        </w:rPr>
        <w:t xml:space="preserve">(4) </w:t>
      </w:r>
      <w:r w:rsidRPr="004D529C">
        <w:rPr>
          <w:rFonts w:ascii="Arial" w:hAnsi="Arial" w:cs="Arial"/>
          <w:sz w:val="22"/>
          <w:szCs w:val="22"/>
        </w:rPr>
        <w:tab/>
        <w:t xml:space="preserve">share responsibility for a significant measure of each other’s financial obligations; </w:t>
      </w:r>
    </w:p>
    <w:p w14:paraId="59ED9C91" w14:textId="77777777" w:rsidR="008A7F20" w:rsidRPr="004D529C" w:rsidRDefault="008A7F20" w:rsidP="001845F2">
      <w:pPr>
        <w:ind w:left="2160" w:hanging="720"/>
        <w:rPr>
          <w:rFonts w:ascii="Arial" w:hAnsi="Arial" w:cs="Arial"/>
          <w:sz w:val="22"/>
          <w:szCs w:val="22"/>
        </w:rPr>
      </w:pPr>
    </w:p>
    <w:p w14:paraId="0B9C3AC0" w14:textId="77777777" w:rsidR="008A7F20" w:rsidRPr="004D529C" w:rsidRDefault="008A7F20" w:rsidP="001845F2">
      <w:pPr>
        <w:ind w:left="2160" w:hanging="720"/>
        <w:rPr>
          <w:rFonts w:ascii="Arial" w:hAnsi="Arial" w:cs="Arial"/>
          <w:sz w:val="22"/>
          <w:szCs w:val="22"/>
        </w:rPr>
      </w:pPr>
      <w:r w:rsidRPr="004D529C">
        <w:rPr>
          <w:rFonts w:ascii="Arial" w:hAnsi="Arial" w:cs="Arial"/>
          <w:sz w:val="22"/>
          <w:szCs w:val="22"/>
        </w:rPr>
        <w:t xml:space="preserve">(5) </w:t>
      </w:r>
      <w:r w:rsidRPr="004D529C">
        <w:rPr>
          <w:rFonts w:ascii="Arial" w:hAnsi="Arial" w:cs="Arial"/>
          <w:sz w:val="22"/>
          <w:szCs w:val="22"/>
        </w:rPr>
        <w:tab/>
        <w:t xml:space="preserve">are not married or joined in a civil union to anyone else; </w:t>
      </w:r>
    </w:p>
    <w:p w14:paraId="03868396" w14:textId="77777777" w:rsidR="008A7F20" w:rsidRPr="004D529C" w:rsidRDefault="008A7F20" w:rsidP="001845F2">
      <w:pPr>
        <w:ind w:left="2160" w:hanging="720"/>
        <w:rPr>
          <w:rFonts w:ascii="Arial" w:hAnsi="Arial" w:cs="Arial"/>
          <w:sz w:val="22"/>
          <w:szCs w:val="22"/>
        </w:rPr>
      </w:pPr>
    </w:p>
    <w:p w14:paraId="5A72CEEF" w14:textId="77777777" w:rsidR="008A7F20" w:rsidRPr="004D529C" w:rsidRDefault="008A7F20" w:rsidP="001845F2">
      <w:pPr>
        <w:ind w:left="2160" w:hanging="720"/>
        <w:rPr>
          <w:rFonts w:ascii="Arial" w:hAnsi="Arial" w:cs="Arial"/>
          <w:sz w:val="22"/>
          <w:szCs w:val="22"/>
        </w:rPr>
      </w:pPr>
      <w:r w:rsidRPr="004D529C">
        <w:rPr>
          <w:rFonts w:ascii="Arial" w:hAnsi="Arial" w:cs="Arial"/>
          <w:sz w:val="22"/>
          <w:szCs w:val="22"/>
        </w:rPr>
        <w:t xml:space="preserve">(6) </w:t>
      </w:r>
      <w:r w:rsidRPr="004D529C">
        <w:rPr>
          <w:rFonts w:ascii="Arial" w:hAnsi="Arial" w:cs="Arial"/>
          <w:sz w:val="22"/>
          <w:szCs w:val="22"/>
        </w:rPr>
        <w:tab/>
        <w:t xml:space="preserve">are not a domestic partner of anyone else; </w:t>
      </w:r>
    </w:p>
    <w:p w14:paraId="5B2FE7C2" w14:textId="01797E92" w:rsidR="000367CB" w:rsidRPr="004D529C" w:rsidRDefault="000367CB" w:rsidP="001845F2">
      <w:pPr>
        <w:ind w:left="720"/>
        <w:rPr>
          <w:rFonts w:ascii="Arial" w:hAnsi="Arial" w:cs="Arial"/>
          <w:b/>
          <w:sz w:val="22"/>
          <w:szCs w:val="22"/>
        </w:rPr>
      </w:pPr>
    </w:p>
    <w:p w14:paraId="5605B64A" w14:textId="0D2D60B8" w:rsidR="001845F2" w:rsidRPr="004D529C" w:rsidRDefault="001845F2" w:rsidP="001845F2">
      <w:pPr>
        <w:ind w:left="2160" w:hanging="720"/>
        <w:rPr>
          <w:rFonts w:ascii="Arial" w:hAnsi="Arial" w:cs="Arial"/>
          <w:sz w:val="22"/>
          <w:szCs w:val="22"/>
        </w:rPr>
      </w:pPr>
      <w:r w:rsidRPr="004D529C">
        <w:rPr>
          <w:rFonts w:ascii="Arial" w:hAnsi="Arial" w:cs="Arial"/>
          <w:sz w:val="22"/>
          <w:szCs w:val="22"/>
        </w:rPr>
        <w:t xml:space="preserve">(7) </w:t>
      </w:r>
      <w:r w:rsidRPr="004D529C">
        <w:rPr>
          <w:rFonts w:ascii="Arial" w:hAnsi="Arial" w:cs="Arial"/>
          <w:sz w:val="22"/>
          <w:szCs w:val="22"/>
        </w:rPr>
        <w:tab/>
        <w:t xml:space="preserve">are not related in a way that would prohibit legal marriage in the U.S. jurisdiction in which the partnership was formed; </w:t>
      </w:r>
    </w:p>
    <w:p w14:paraId="342F2520" w14:textId="77777777" w:rsidR="001845F2" w:rsidRPr="004D529C" w:rsidRDefault="001845F2" w:rsidP="001845F2">
      <w:pPr>
        <w:ind w:left="2160" w:hanging="720"/>
        <w:rPr>
          <w:rFonts w:ascii="Arial" w:hAnsi="Arial" w:cs="Arial"/>
          <w:sz w:val="22"/>
          <w:szCs w:val="22"/>
        </w:rPr>
      </w:pPr>
    </w:p>
    <w:p w14:paraId="0FB01A37" w14:textId="77777777" w:rsidR="001845F2" w:rsidRPr="004D529C" w:rsidRDefault="001845F2" w:rsidP="001845F2">
      <w:pPr>
        <w:ind w:left="2160" w:hanging="720"/>
        <w:rPr>
          <w:rFonts w:ascii="Arial" w:hAnsi="Arial" w:cs="Arial"/>
          <w:sz w:val="22"/>
          <w:szCs w:val="22"/>
        </w:rPr>
      </w:pPr>
      <w:r w:rsidRPr="004D529C">
        <w:rPr>
          <w:rFonts w:ascii="Arial" w:hAnsi="Arial" w:cs="Arial"/>
          <w:sz w:val="22"/>
          <w:szCs w:val="22"/>
        </w:rPr>
        <w:t xml:space="preserve">(8) </w:t>
      </w:r>
      <w:r w:rsidRPr="004D529C">
        <w:rPr>
          <w:rFonts w:ascii="Arial" w:hAnsi="Arial" w:cs="Arial"/>
          <w:sz w:val="22"/>
          <w:szCs w:val="22"/>
        </w:rPr>
        <w:tab/>
        <w:t xml:space="preserve">provide documentation demonstrating fulfillment of these requirements; and </w:t>
      </w:r>
    </w:p>
    <w:p w14:paraId="71EA5E6F" w14:textId="77777777" w:rsidR="001845F2" w:rsidRPr="004D529C" w:rsidRDefault="001845F2" w:rsidP="001845F2">
      <w:pPr>
        <w:ind w:left="2160" w:hanging="720"/>
        <w:rPr>
          <w:rFonts w:ascii="Arial" w:hAnsi="Arial" w:cs="Arial"/>
          <w:sz w:val="22"/>
          <w:szCs w:val="22"/>
        </w:rPr>
      </w:pPr>
    </w:p>
    <w:p w14:paraId="4735B9D7" w14:textId="77777777" w:rsidR="001845F2" w:rsidRPr="004D529C" w:rsidRDefault="001845F2" w:rsidP="001845F2">
      <w:pPr>
        <w:ind w:left="2160" w:hanging="720"/>
        <w:rPr>
          <w:rFonts w:ascii="Arial" w:hAnsi="Arial" w:cs="Arial"/>
          <w:sz w:val="22"/>
          <w:szCs w:val="22"/>
        </w:rPr>
      </w:pPr>
      <w:r w:rsidRPr="004D529C">
        <w:rPr>
          <w:rFonts w:ascii="Arial" w:hAnsi="Arial" w:cs="Arial"/>
          <w:sz w:val="22"/>
          <w:szCs w:val="22"/>
        </w:rPr>
        <w:t xml:space="preserve">(9) </w:t>
      </w:r>
      <w:r w:rsidRPr="004D529C">
        <w:rPr>
          <w:rFonts w:ascii="Arial" w:hAnsi="Arial" w:cs="Arial"/>
          <w:sz w:val="22"/>
          <w:szCs w:val="22"/>
        </w:rPr>
        <w:tab/>
        <w:t>certify that they understand that willful falsification of the documentation required to establish that an individual is in a domestic partnership may lead to disciplinary action and the recovery of the cost of benefits received related to such falsification and may constitute a criminal violation under 18 U.S.C. § 1001.</w:t>
      </w:r>
    </w:p>
    <w:p w14:paraId="5BCDCBCB" w14:textId="01100EA1" w:rsidR="000367CB" w:rsidRPr="004D529C" w:rsidRDefault="000367CB" w:rsidP="003C2752">
      <w:pPr>
        <w:ind w:left="720"/>
        <w:rPr>
          <w:rFonts w:ascii="Arial" w:hAnsi="Arial" w:cs="Arial"/>
          <w:b/>
          <w:sz w:val="22"/>
          <w:szCs w:val="22"/>
        </w:rPr>
      </w:pPr>
    </w:p>
    <w:p w14:paraId="776F915A" w14:textId="3AEDE410" w:rsidR="00F2768E" w:rsidRPr="004D529C" w:rsidRDefault="00F2768E" w:rsidP="003C2752">
      <w:pPr>
        <w:ind w:left="720"/>
        <w:rPr>
          <w:rFonts w:ascii="Arial" w:hAnsi="Arial" w:cs="Arial"/>
          <w:bCs/>
          <w:sz w:val="22"/>
          <w:szCs w:val="22"/>
        </w:rPr>
      </w:pPr>
      <w:r w:rsidRPr="004D529C">
        <w:rPr>
          <w:rFonts w:ascii="Arial" w:hAnsi="Arial" w:cs="Arial"/>
          <w:b/>
          <w:sz w:val="22"/>
          <w:szCs w:val="22"/>
        </w:rPr>
        <w:t>Medical Leave of Absence:</w:t>
      </w:r>
      <w:r w:rsidR="00600EB9" w:rsidRPr="004D529C">
        <w:rPr>
          <w:rFonts w:ascii="Arial" w:hAnsi="Arial" w:cs="Arial"/>
          <w:b/>
          <w:sz w:val="22"/>
          <w:szCs w:val="22"/>
        </w:rPr>
        <w:t xml:space="preserve"> </w:t>
      </w:r>
      <w:r w:rsidR="00600EB9" w:rsidRPr="004D529C">
        <w:rPr>
          <w:rFonts w:ascii="Arial" w:hAnsi="Arial" w:cs="Arial"/>
          <w:bCs/>
          <w:sz w:val="22"/>
          <w:szCs w:val="22"/>
        </w:rPr>
        <w:t xml:space="preserve">a leave of absence for a serious medical condition for self. </w:t>
      </w:r>
    </w:p>
    <w:p w14:paraId="7D1C76F6" w14:textId="77777777" w:rsidR="00600EB9" w:rsidRPr="004D529C" w:rsidRDefault="00600EB9" w:rsidP="008B03CC">
      <w:pPr>
        <w:ind w:left="720"/>
        <w:rPr>
          <w:rFonts w:ascii="Arial" w:hAnsi="Arial" w:cs="Arial"/>
          <w:b/>
          <w:sz w:val="22"/>
          <w:szCs w:val="22"/>
        </w:rPr>
      </w:pPr>
    </w:p>
    <w:p w14:paraId="56CD5472" w14:textId="665B3B23" w:rsidR="008B03CC" w:rsidRPr="004D529C" w:rsidRDefault="008B03CC" w:rsidP="008B03CC">
      <w:pPr>
        <w:ind w:left="720"/>
        <w:rPr>
          <w:rFonts w:ascii="Arial" w:hAnsi="Arial" w:cs="Arial"/>
          <w:sz w:val="22"/>
          <w:szCs w:val="22"/>
        </w:rPr>
      </w:pPr>
      <w:r w:rsidRPr="004D529C">
        <w:rPr>
          <w:rFonts w:ascii="Arial" w:hAnsi="Arial" w:cs="Arial"/>
          <w:b/>
          <w:sz w:val="22"/>
          <w:szCs w:val="22"/>
        </w:rPr>
        <w:t xml:space="preserve">Incapable of Self Care: </w:t>
      </w:r>
      <w:r w:rsidR="00E66879">
        <w:rPr>
          <w:rFonts w:ascii="Arial" w:hAnsi="Arial" w:cs="Arial"/>
          <w:sz w:val="22"/>
          <w:szCs w:val="22"/>
        </w:rPr>
        <w:t xml:space="preserve">when an </w:t>
      </w:r>
      <w:r w:rsidRPr="004D529C">
        <w:rPr>
          <w:rFonts w:ascii="Arial" w:hAnsi="Arial" w:cs="Arial"/>
          <w:sz w:val="22"/>
          <w:szCs w:val="22"/>
        </w:rPr>
        <w:t>individual requires active assistance or supervision to provide daily self-care in three or more “activities of daily living” or “instrumental activities of daily living”, including adaptive activities such as caring appropriately for one’s grooming, hygiene, bathing, dressing, eating, or instrumental activities such as shopping taking public transportation, maintaining a residence, etc.</w:t>
      </w:r>
    </w:p>
    <w:p w14:paraId="723B44DF" w14:textId="1E2D7461" w:rsidR="00F2768E" w:rsidRPr="004D529C" w:rsidRDefault="00F2768E" w:rsidP="003C2752">
      <w:pPr>
        <w:ind w:left="720"/>
        <w:rPr>
          <w:rFonts w:ascii="Arial" w:hAnsi="Arial" w:cs="Arial"/>
          <w:b/>
          <w:sz w:val="22"/>
          <w:szCs w:val="22"/>
        </w:rPr>
      </w:pPr>
    </w:p>
    <w:p w14:paraId="0B84FED5" w14:textId="6951BBE0" w:rsidR="00F2768E" w:rsidRDefault="00F2768E" w:rsidP="003C2752">
      <w:pPr>
        <w:ind w:left="720"/>
        <w:rPr>
          <w:rFonts w:ascii="Arial" w:hAnsi="Arial" w:cs="Arial"/>
          <w:bCs/>
          <w:sz w:val="22"/>
          <w:szCs w:val="22"/>
        </w:rPr>
      </w:pPr>
      <w:r w:rsidRPr="004D529C">
        <w:rPr>
          <w:rFonts w:ascii="Arial" w:hAnsi="Arial" w:cs="Arial"/>
          <w:b/>
          <w:sz w:val="22"/>
          <w:szCs w:val="22"/>
        </w:rPr>
        <w:t>Parental Leave of Absence:</w:t>
      </w:r>
      <w:r w:rsidR="006A6954" w:rsidRPr="004D529C">
        <w:rPr>
          <w:rFonts w:ascii="Arial" w:hAnsi="Arial" w:cs="Arial"/>
          <w:b/>
          <w:sz w:val="22"/>
          <w:szCs w:val="22"/>
        </w:rPr>
        <w:t xml:space="preserve"> </w:t>
      </w:r>
      <w:r w:rsidR="006A6954" w:rsidRPr="004D529C">
        <w:rPr>
          <w:rFonts w:ascii="Arial" w:hAnsi="Arial" w:cs="Arial"/>
          <w:bCs/>
          <w:sz w:val="22"/>
          <w:szCs w:val="22"/>
        </w:rPr>
        <w:t xml:space="preserve">a leave of absence </w:t>
      </w:r>
      <w:r w:rsidR="00351568">
        <w:rPr>
          <w:rFonts w:ascii="Arial" w:hAnsi="Arial" w:cs="Arial"/>
          <w:bCs/>
          <w:sz w:val="22"/>
          <w:szCs w:val="22"/>
        </w:rPr>
        <w:t xml:space="preserve">to give parents (biological and adoptive mothers and fathers) additional flexibility and time </w:t>
      </w:r>
      <w:r w:rsidR="0075346E">
        <w:rPr>
          <w:rFonts w:ascii="Arial" w:hAnsi="Arial" w:cs="Arial"/>
          <w:bCs/>
          <w:sz w:val="22"/>
          <w:szCs w:val="22"/>
        </w:rPr>
        <w:t>for purposes of caring for or tending to the need related to the birth or the placement of a child within the team member’s home for an eligible adoption</w:t>
      </w:r>
      <w:r w:rsidR="00E94BD0" w:rsidRPr="004D529C">
        <w:rPr>
          <w:rFonts w:ascii="Arial" w:hAnsi="Arial" w:cs="Arial"/>
          <w:bCs/>
          <w:sz w:val="22"/>
          <w:szCs w:val="22"/>
        </w:rPr>
        <w:t xml:space="preserve">. </w:t>
      </w:r>
    </w:p>
    <w:p w14:paraId="1F7FE821" w14:textId="486342C9" w:rsidR="006A6954" w:rsidRDefault="006A6954" w:rsidP="003C2752">
      <w:pPr>
        <w:ind w:left="720"/>
        <w:rPr>
          <w:rFonts w:ascii="Arial" w:hAnsi="Arial" w:cs="Arial"/>
          <w:b/>
          <w:sz w:val="22"/>
          <w:szCs w:val="22"/>
        </w:rPr>
      </w:pPr>
    </w:p>
    <w:p w14:paraId="2305F46F" w14:textId="58098114" w:rsidR="00170A49" w:rsidRDefault="00170A49" w:rsidP="003C2752">
      <w:pPr>
        <w:ind w:left="720"/>
        <w:rPr>
          <w:rFonts w:ascii="Helvetica" w:hAnsi="Helvetica" w:cs="Helvetica"/>
          <w:color w:val="262626"/>
          <w:shd w:val="clear" w:color="auto" w:fill="FFFFFF"/>
        </w:rPr>
      </w:pPr>
      <w:r>
        <w:rPr>
          <w:rFonts w:ascii="Arial" w:hAnsi="Arial" w:cs="Arial"/>
          <w:b/>
          <w:sz w:val="22"/>
          <w:szCs w:val="22"/>
        </w:rPr>
        <w:t xml:space="preserve">Family Medical Leave Act (FMLA): </w:t>
      </w:r>
      <w:r w:rsidRPr="00D5095C">
        <w:rPr>
          <w:rFonts w:ascii="Arial" w:hAnsi="Arial" w:cs="Arial"/>
          <w:color w:val="262626"/>
          <w:sz w:val="22"/>
          <w:szCs w:val="22"/>
          <w:shd w:val="clear" w:color="auto" w:fill="FFFFFF"/>
        </w:rPr>
        <w:t xml:space="preserve">The </w:t>
      </w:r>
      <w:r w:rsidR="0071509D" w:rsidRPr="00D5095C">
        <w:rPr>
          <w:rFonts w:ascii="Arial" w:hAnsi="Arial" w:cs="Arial"/>
          <w:color w:val="262626"/>
          <w:sz w:val="22"/>
          <w:szCs w:val="22"/>
          <w:shd w:val="clear" w:color="auto" w:fill="FFFFFF"/>
        </w:rPr>
        <w:t xml:space="preserve">federal </w:t>
      </w:r>
      <w:r w:rsidRPr="00D5095C">
        <w:rPr>
          <w:rFonts w:ascii="Arial" w:hAnsi="Arial" w:cs="Arial"/>
          <w:color w:val="262626"/>
          <w:sz w:val="22"/>
          <w:szCs w:val="22"/>
          <w:shd w:val="clear" w:color="auto" w:fill="FFFFFF"/>
        </w:rPr>
        <w:t xml:space="preserve">FMLA </w:t>
      </w:r>
      <w:r w:rsidR="00BC15A4" w:rsidRPr="00D5095C">
        <w:rPr>
          <w:rFonts w:ascii="Arial" w:hAnsi="Arial" w:cs="Arial"/>
          <w:color w:val="262626"/>
          <w:sz w:val="22"/>
          <w:szCs w:val="22"/>
          <w:shd w:val="clear" w:color="auto" w:fill="FFFFFF"/>
        </w:rPr>
        <w:t xml:space="preserve">generally </w:t>
      </w:r>
      <w:r w:rsidRPr="00D5095C">
        <w:rPr>
          <w:rFonts w:ascii="Arial" w:hAnsi="Arial" w:cs="Arial"/>
          <w:color w:val="262626"/>
          <w:sz w:val="22"/>
          <w:szCs w:val="22"/>
          <w:shd w:val="clear" w:color="auto" w:fill="FFFFFF"/>
        </w:rPr>
        <w:t xml:space="preserve">entitles </w:t>
      </w:r>
      <w:r w:rsidR="004E501D" w:rsidRPr="00D5095C">
        <w:rPr>
          <w:rFonts w:ascii="Arial" w:hAnsi="Arial" w:cs="Arial"/>
          <w:color w:val="262626"/>
          <w:sz w:val="22"/>
          <w:szCs w:val="22"/>
          <w:shd w:val="clear" w:color="auto" w:fill="FFFFFF"/>
        </w:rPr>
        <w:t xml:space="preserve">eligible </w:t>
      </w:r>
      <w:r w:rsidRPr="00D5095C">
        <w:rPr>
          <w:rFonts w:ascii="Arial" w:hAnsi="Arial" w:cs="Arial"/>
          <w:color w:val="262626"/>
          <w:sz w:val="22"/>
          <w:szCs w:val="22"/>
          <w:shd w:val="clear" w:color="auto" w:fill="FFFFFF"/>
        </w:rPr>
        <w:t>workers to take unpaid leave for up to 12 weeks per year, without losing job security or health benefits, to care for a spouse, child or parent who has a serious health condition.</w:t>
      </w:r>
    </w:p>
    <w:p w14:paraId="74E4CB7D" w14:textId="77777777" w:rsidR="00170A49" w:rsidRPr="004D529C" w:rsidRDefault="00170A49" w:rsidP="003C2752">
      <w:pPr>
        <w:ind w:left="720"/>
        <w:rPr>
          <w:rFonts w:ascii="Arial" w:hAnsi="Arial" w:cs="Arial"/>
          <w:b/>
          <w:sz w:val="22"/>
          <w:szCs w:val="22"/>
        </w:rPr>
      </w:pPr>
    </w:p>
    <w:p w14:paraId="3349EBFE" w14:textId="4D81732D" w:rsidR="00F2768E" w:rsidRPr="004D529C" w:rsidRDefault="00951FBD" w:rsidP="003C2752">
      <w:pPr>
        <w:ind w:left="720"/>
        <w:rPr>
          <w:rFonts w:ascii="Arial" w:hAnsi="Arial" w:cs="Arial"/>
          <w:b/>
          <w:sz w:val="22"/>
          <w:szCs w:val="22"/>
        </w:rPr>
      </w:pPr>
      <w:r w:rsidRPr="004D529C">
        <w:rPr>
          <w:rFonts w:ascii="Arial" w:hAnsi="Arial" w:cs="Arial"/>
          <w:b/>
          <w:sz w:val="22"/>
          <w:szCs w:val="22"/>
        </w:rPr>
        <w:t xml:space="preserve">Family Member: </w:t>
      </w:r>
      <w:r w:rsidR="00D83FF6" w:rsidRPr="004D529C">
        <w:rPr>
          <w:rFonts w:ascii="Arial" w:eastAsia="Arial" w:hAnsi="Arial" w:cs="Arial"/>
          <w:sz w:val="22"/>
          <w:szCs w:val="22"/>
        </w:rPr>
        <w:t xml:space="preserve">an eligible team member’s child, legal guardian or ward, spouse under the laws of any state, domestic partner, parent, </w:t>
      </w:r>
      <w:r w:rsidR="002D2403">
        <w:rPr>
          <w:rFonts w:ascii="Arial" w:eastAsia="Arial" w:hAnsi="Arial" w:cs="Arial"/>
          <w:sz w:val="22"/>
          <w:szCs w:val="22"/>
        </w:rPr>
        <w:t xml:space="preserve">or </w:t>
      </w:r>
      <w:r w:rsidR="00D83FF6" w:rsidRPr="004D529C">
        <w:rPr>
          <w:rFonts w:ascii="Arial" w:eastAsia="Arial" w:hAnsi="Arial" w:cs="Arial"/>
          <w:sz w:val="22"/>
          <w:szCs w:val="22"/>
        </w:rPr>
        <w:t>spouse</w:t>
      </w:r>
      <w:r w:rsidR="002D2403">
        <w:rPr>
          <w:rFonts w:ascii="Arial" w:eastAsia="Arial" w:hAnsi="Arial" w:cs="Arial"/>
          <w:sz w:val="22"/>
          <w:szCs w:val="22"/>
        </w:rPr>
        <w:t>.</w:t>
      </w:r>
      <w:r w:rsidR="00D83FF6" w:rsidRPr="003205D3">
        <w:rPr>
          <w:rFonts w:ascii="Arial" w:eastAsia="Arial" w:hAnsi="Arial" w:cs="Arial"/>
          <w:color w:val="FF0000"/>
          <w:sz w:val="22"/>
          <w:szCs w:val="22"/>
        </w:rPr>
        <w:t xml:space="preserve"> </w:t>
      </w:r>
    </w:p>
    <w:p w14:paraId="5BB45AB1" w14:textId="77777777" w:rsidR="00951FBD" w:rsidRPr="004D529C" w:rsidRDefault="00951FBD" w:rsidP="003C2752">
      <w:pPr>
        <w:ind w:left="720"/>
        <w:rPr>
          <w:rFonts w:ascii="Arial" w:hAnsi="Arial" w:cs="Arial"/>
          <w:b/>
          <w:sz w:val="22"/>
          <w:szCs w:val="22"/>
        </w:rPr>
      </w:pPr>
    </w:p>
    <w:p w14:paraId="0598C605" w14:textId="4D38DC02" w:rsidR="0011423E" w:rsidRPr="004D529C" w:rsidRDefault="00966E68" w:rsidP="0011423E">
      <w:pPr>
        <w:ind w:left="720"/>
        <w:rPr>
          <w:rFonts w:ascii="Arial" w:hAnsi="Arial" w:cs="Arial"/>
          <w:bCs/>
          <w:sz w:val="22"/>
          <w:szCs w:val="22"/>
        </w:rPr>
      </w:pPr>
      <w:r>
        <w:rPr>
          <w:rFonts w:ascii="Arial" w:hAnsi="Arial" w:cs="Arial"/>
          <w:b/>
          <w:sz w:val="22"/>
          <w:szCs w:val="22"/>
        </w:rPr>
        <w:lastRenderedPageBreak/>
        <w:t>Fellow</w:t>
      </w:r>
      <w:r w:rsidR="00774FFF" w:rsidRPr="004D529C">
        <w:rPr>
          <w:rFonts w:ascii="Arial" w:hAnsi="Arial" w:cs="Arial"/>
          <w:b/>
          <w:sz w:val="22"/>
          <w:szCs w:val="22"/>
        </w:rPr>
        <w:t xml:space="preserve">: </w:t>
      </w:r>
      <w:r w:rsidR="0011423E" w:rsidRPr="004D529C">
        <w:rPr>
          <w:rFonts w:ascii="Arial" w:hAnsi="Arial" w:cs="Arial"/>
          <w:bCs/>
          <w:sz w:val="22"/>
          <w:szCs w:val="22"/>
        </w:rPr>
        <w:t xml:space="preserve">a physician in an advanced graduate medical education </w:t>
      </w:r>
      <w:r w:rsidR="003E6E26">
        <w:rPr>
          <w:rFonts w:ascii="Arial" w:hAnsi="Arial" w:cs="Arial"/>
          <w:bCs/>
          <w:sz w:val="22"/>
          <w:szCs w:val="22"/>
        </w:rPr>
        <w:t>f</w:t>
      </w:r>
      <w:r>
        <w:rPr>
          <w:rFonts w:ascii="Arial" w:hAnsi="Arial" w:cs="Arial"/>
          <w:bCs/>
          <w:sz w:val="22"/>
          <w:szCs w:val="22"/>
        </w:rPr>
        <w:t>ellow</w:t>
      </w:r>
      <w:r w:rsidR="0011423E" w:rsidRPr="004D529C">
        <w:rPr>
          <w:rFonts w:ascii="Arial" w:hAnsi="Arial" w:cs="Arial"/>
          <w:bCs/>
          <w:sz w:val="22"/>
          <w:szCs w:val="22"/>
        </w:rPr>
        <w:t xml:space="preserve">ship program beyond a core residency program for physicians who are interested in more specialized practice. </w:t>
      </w:r>
    </w:p>
    <w:p w14:paraId="378CD271" w14:textId="397A3275" w:rsidR="00F2768E" w:rsidRPr="004D529C" w:rsidRDefault="00F2768E" w:rsidP="003C2752">
      <w:pPr>
        <w:ind w:left="720"/>
        <w:rPr>
          <w:rFonts w:ascii="Arial" w:hAnsi="Arial" w:cs="Arial"/>
          <w:b/>
          <w:sz w:val="22"/>
          <w:szCs w:val="22"/>
        </w:rPr>
      </w:pPr>
    </w:p>
    <w:p w14:paraId="1FEE8826" w14:textId="62BA3DF5" w:rsidR="004568B2" w:rsidRPr="004D529C" w:rsidRDefault="004568B2" w:rsidP="003C2752">
      <w:pPr>
        <w:ind w:left="720"/>
        <w:rPr>
          <w:rFonts w:ascii="Arial" w:hAnsi="Arial" w:cs="Arial"/>
          <w:b/>
          <w:sz w:val="22"/>
          <w:szCs w:val="22"/>
        </w:rPr>
      </w:pPr>
      <w:r w:rsidRPr="004D529C">
        <w:rPr>
          <w:rFonts w:ascii="Arial" w:hAnsi="Arial" w:cs="Arial"/>
          <w:b/>
          <w:sz w:val="22"/>
          <w:szCs w:val="22"/>
        </w:rPr>
        <w:t xml:space="preserve">Parent: </w:t>
      </w:r>
      <w:r w:rsidR="0000123E" w:rsidRPr="004D529C">
        <w:rPr>
          <w:rFonts w:ascii="Arial" w:eastAsia="Calibri" w:hAnsi="Arial" w:cs="Arial"/>
          <w:sz w:val="22"/>
          <w:szCs w:val="22"/>
        </w:rPr>
        <w:t xml:space="preserve">a biological, adoptive, step or foster father or mother, or any other individual who stands </w:t>
      </w:r>
      <w:r w:rsidR="0000123E" w:rsidRPr="004D529C">
        <w:rPr>
          <w:rFonts w:ascii="Arial" w:eastAsia="Calibri" w:hAnsi="Arial" w:cs="Arial"/>
          <w:i/>
          <w:iCs/>
          <w:sz w:val="22"/>
          <w:szCs w:val="22"/>
        </w:rPr>
        <w:t xml:space="preserve">in loco parentis </w:t>
      </w:r>
      <w:r w:rsidR="0000123E" w:rsidRPr="004D529C">
        <w:rPr>
          <w:rFonts w:ascii="Arial" w:eastAsia="Calibri" w:hAnsi="Arial" w:cs="Arial"/>
          <w:sz w:val="22"/>
          <w:szCs w:val="22"/>
        </w:rPr>
        <w:t>to the child. This term does not include parents-in-law.</w:t>
      </w:r>
    </w:p>
    <w:p w14:paraId="4C2DA6C3" w14:textId="77777777" w:rsidR="004568B2" w:rsidRPr="004D529C" w:rsidRDefault="004568B2" w:rsidP="003C2752">
      <w:pPr>
        <w:ind w:left="720"/>
        <w:rPr>
          <w:rFonts w:ascii="Arial" w:hAnsi="Arial" w:cs="Arial"/>
          <w:b/>
          <w:sz w:val="22"/>
          <w:szCs w:val="22"/>
        </w:rPr>
      </w:pPr>
    </w:p>
    <w:p w14:paraId="0FC82907" w14:textId="74412073" w:rsidR="003C2752" w:rsidRPr="004D529C" w:rsidRDefault="00966E68" w:rsidP="003C2752">
      <w:pPr>
        <w:ind w:left="720"/>
        <w:rPr>
          <w:rFonts w:ascii="Arial" w:hAnsi="Arial" w:cs="Arial"/>
          <w:sz w:val="22"/>
          <w:szCs w:val="22"/>
        </w:rPr>
      </w:pPr>
      <w:r>
        <w:rPr>
          <w:rFonts w:ascii="Arial" w:hAnsi="Arial" w:cs="Arial"/>
          <w:b/>
          <w:sz w:val="22"/>
          <w:szCs w:val="22"/>
        </w:rPr>
        <w:t>Resident</w:t>
      </w:r>
      <w:r w:rsidR="003C2752" w:rsidRPr="004D529C">
        <w:rPr>
          <w:rFonts w:ascii="Arial" w:hAnsi="Arial" w:cs="Arial"/>
          <w:sz w:val="22"/>
          <w:szCs w:val="22"/>
        </w:rPr>
        <w:t xml:space="preserve">: a physician in an accredited graduate medical education program, including interns, </w:t>
      </w:r>
      <w:r>
        <w:rPr>
          <w:rFonts w:ascii="Arial" w:hAnsi="Arial" w:cs="Arial"/>
          <w:sz w:val="22"/>
          <w:szCs w:val="22"/>
        </w:rPr>
        <w:t>Resident</w:t>
      </w:r>
      <w:r w:rsidR="003C2752" w:rsidRPr="004D529C">
        <w:rPr>
          <w:rFonts w:ascii="Arial" w:hAnsi="Arial" w:cs="Arial"/>
          <w:sz w:val="22"/>
          <w:szCs w:val="22"/>
        </w:rPr>
        <w:t xml:space="preserve">s, and </w:t>
      </w:r>
      <w:r>
        <w:rPr>
          <w:rFonts w:ascii="Arial" w:hAnsi="Arial" w:cs="Arial"/>
          <w:sz w:val="22"/>
          <w:szCs w:val="22"/>
        </w:rPr>
        <w:t>Fellow</w:t>
      </w:r>
      <w:r w:rsidR="003C2752" w:rsidRPr="004D529C">
        <w:rPr>
          <w:rFonts w:ascii="Arial" w:hAnsi="Arial" w:cs="Arial"/>
          <w:sz w:val="22"/>
          <w:szCs w:val="22"/>
        </w:rPr>
        <w:t xml:space="preserve">s. </w:t>
      </w:r>
    </w:p>
    <w:p w14:paraId="0CDA9D88" w14:textId="05C48C99" w:rsidR="00F1021F" w:rsidRPr="004D529C" w:rsidRDefault="00F1021F" w:rsidP="003C2752">
      <w:pPr>
        <w:ind w:left="720"/>
        <w:rPr>
          <w:rFonts w:ascii="Arial" w:hAnsi="Arial" w:cs="Arial"/>
          <w:sz w:val="22"/>
          <w:szCs w:val="22"/>
        </w:rPr>
      </w:pPr>
    </w:p>
    <w:p w14:paraId="3CB4842A" w14:textId="77777777" w:rsidR="00A76B40" w:rsidRPr="004D529C" w:rsidRDefault="00B16435" w:rsidP="00A76B40">
      <w:pPr>
        <w:autoSpaceDE w:val="0"/>
        <w:autoSpaceDN w:val="0"/>
        <w:adjustRightInd w:val="0"/>
        <w:ind w:left="720"/>
        <w:rPr>
          <w:rFonts w:ascii="Arial" w:eastAsia="Calibri" w:hAnsi="Arial" w:cs="Arial"/>
          <w:color w:val="000000"/>
          <w:sz w:val="22"/>
          <w:szCs w:val="22"/>
        </w:rPr>
      </w:pPr>
      <w:r w:rsidRPr="004D529C">
        <w:rPr>
          <w:rFonts w:ascii="Arial" w:hAnsi="Arial" w:cs="Arial"/>
          <w:b/>
          <w:bCs/>
          <w:sz w:val="22"/>
          <w:szCs w:val="22"/>
        </w:rPr>
        <w:t>Serious Health Condition</w:t>
      </w:r>
      <w:r w:rsidRPr="004D529C">
        <w:rPr>
          <w:rFonts w:ascii="Arial" w:hAnsi="Arial" w:cs="Arial"/>
          <w:sz w:val="22"/>
          <w:szCs w:val="22"/>
        </w:rPr>
        <w:t xml:space="preserve">: </w:t>
      </w:r>
      <w:r w:rsidR="00A76B40" w:rsidRPr="004D529C">
        <w:rPr>
          <w:rFonts w:ascii="Arial" w:eastAsia="Calibri" w:hAnsi="Arial" w:cs="Arial"/>
          <w:color w:val="000000"/>
          <w:sz w:val="22"/>
          <w:szCs w:val="22"/>
        </w:rPr>
        <w:t xml:space="preserve">an illness, injury, impairment, or physical or mental condition that generally involves: </w:t>
      </w:r>
    </w:p>
    <w:p w14:paraId="743F13C6" w14:textId="77777777" w:rsidR="00A76B40" w:rsidRPr="004D529C" w:rsidRDefault="00A76B40" w:rsidP="00A76B40">
      <w:pPr>
        <w:autoSpaceDE w:val="0"/>
        <w:autoSpaceDN w:val="0"/>
        <w:adjustRightInd w:val="0"/>
        <w:ind w:left="720"/>
        <w:rPr>
          <w:rFonts w:ascii="Arial" w:eastAsia="Calibri" w:hAnsi="Arial" w:cs="Arial"/>
          <w:color w:val="000000"/>
          <w:sz w:val="22"/>
          <w:szCs w:val="22"/>
        </w:rPr>
      </w:pPr>
    </w:p>
    <w:p w14:paraId="32E68EF0" w14:textId="195D29A5" w:rsidR="00A76B40" w:rsidRPr="004D529C" w:rsidRDefault="00A76B40" w:rsidP="00E55778">
      <w:pPr>
        <w:numPr>
          <w:ilvl w:val="4"/>
          <w:numId w:val="6"/>
        </w:numPr>
        <w:autoSpaceDE w:val="0"/>
        <w:autoSpaceDN w:val="0"/>
        <w:adjustRightInd w:val="0"/>
        <w:ind w:left="2160"/>
        <w:rPr>
          <w:rFonts w:ascii="Arial" w:eastAsia="Calibri" w:hAnsi="Arial" w:cs="Arial"/>
          <w:color w:val="000000"/>
          <w:sz w:val="22"/>
          <w:szCs w:val="22"/>
        </w:rPr>
      </w:pPr>
      <w:r w:rsidRPr="004D529C">
        <w:rPr>
          <w:rFonts w:ascii="Arial" w:eastAsia="Calibri" w:hAnsi="Arial" w:cs="Arial"/>
          <w:color w:val="000000"/>
          <w:sz w:val="22"/>
          <w:szCs w:val="22"/>
        </w:rPr>
        <w:t xml:space="preserve">inpatient care at a hospital, hospice or </w:t>
      </w:r>
      <w:r w:rsidR="000F6040">
        <w:rPr>
          <w:rFonts w:ascii="Arial" w:eastAsia="Calibri" w:hAnsi="Arial" w:cs="Arial"/>
          <w:color w:val="000000"/>
          <w:sz w:val="22"/>
          <w:szCs w:val="22"/>
        </w:rPr>
        <w:t>r</w:t>
      </w:r>
      <w:r w:rsidR="00966E68">
        <w:rPr>
          <w:rFonts w:ascii="Arial" w:eastAsia="Calibri" w:hAnsi="Arial" w:cs="Arial"/>
          <w:color w:val="000000"/>
          <w:sz w:val="22"/>
          <w:szCs w:val="22"/>
        </w:rPr>
        <w:t>esident</w:t>
      </w:r>
      <w:r w:rsidRPr="004D529C">
        <w:rPr>
          <w:rFonts w:ascii="Arial" w:eastAsia="Calibri" w:hAnsi="Arial" w:cs="Arial"/>
          <w:color w:val="000000"/>
          <w:sz w:val="22"/>
          <w:szCs w:val="22"/>
        </w:rPr>
        <w:t xml:space="preserve">ial medical care facility; </w:t>
      </w:r>
    </w:p>
    <w:p w14:paraId="52065857" w14:textId="77777777" w:rsidR="00A76B40" w:rsidRPr="004D529C" w:rsidRDefault="00A76B40" w:rsidP="00A76B40">
      <w:pPr>
        <w:autoSpaceDE w:val="0"/>
        <w:autoSpaceDN w:val="0"/>
        <w:adjustRightInd w:val="0"/>
        <w:ind w:left="3600"/>
        <w:rPr>
          <w:rFonts w:ascii="Arial" w:eastAsia="Calibri" w:hAnsi="Arial" w:cs="Arial"/>
          <w:color w:val="000000"/>
          <w:sz w:val="22"/>
          <w:szCs w:val="22"/>
        </w:rPr>
      </w:pPr>
    </w:p>
    <w:p w14:paraId="5877E290" w14:textId="12F69DC6" w:rsidR="00A76B40" w:rsidRPr="004D529C" w:rsidRDefault="00A76B40" w:rsidP="00E55778">
      <w:pPr>
        <w:numPr>
          <w:ilvl w:val="4"/>
          <w:numId w:val="6"/>
        </w:numPr>
        <w:autoSpaceDE w:val="0"/>
        <w:autoSpaceDN w:val="0"/>
        <w:adjustRightInd w:val="0"/>
        <w:ind w:left="2160"/>
        <w:rPr>
          <w:rFonts w:ascii="Arial" w:eastAsia="Calibri" w:hAnsi="Arial" w:cs="Arial"/>
          <w:color w:val="000000"/>
          <w:sz w:val="22"/>
          <w:szCs w:val="22"/>
        </w:rPr>
      </w:pPr>
      <w:r w:rsidRPr="004D529C">
        <w:rPr>
          <w:rFonts w:ascii="Arial" w:eastAsia="Calibri" w:hAnsi="Arial" w:cs="Arial"/>
          <w:color w:val="000000"/>
          <w:sz w:val="22"/>
          <w:szCs w:val="22"/>
        </w:rPr>
        <w:t>under FMLA, outpatient care that requires continuing treatment or supervision by a health care provider (generally defined as requiring two direct, continuous and first-hand contacts by a health care provider);</w:t>
      </w:r>
    </w:p>
    <w:p w14:paraId="0A3B89CE" w14:textId="77777777" w:rsidR="00A76B40" w:rsidRPr="004D529C" w:rsidRDefault="00A76B40" w:rsidP="00A76B40">
      <w:pPr>
        <w:ind w:left="720"/>
        <w:rPr>
          <w:rFonts w:ascii="Arial" w:hAnsi="Arial" w:cs="Arial"/>
          <w:sz w:val="22"/>
          <w:szCs w:val="22"/>
        </w:rPr>
      </w:pPr>
    </w:p>
    <w:p w14:paraId="29224EFF" w14:textId="26136E84" w:rsidR="00A76B40" w:rsidRPr="004D529C" w:rsidRDefault="00A76B40" w:rsidP="00E55778">
      <w:pPr>
        <w:numPr>
          <w:ilvl w:val="4"/>
          <w:numId w:val="6"/>
        </w:numPr>
        <w:autoSpaceDE w:val="0"/>
        <w:autoSpaceDN w:val="0"/>
        <w:adjustRightInd w:val="0"/>
        <w:ind w:left="2160"/>
        <w:rPr>
          <w:rFonts w:ascii="Arial" w:eastAsia="Calibri" w:hAnsi="Arial" w:cs="Arial"/>
          <w:color w:val="000000"/>
          <w:sz w:val="22"/>
          <w:szCs w:val="22"/>
        </w:rPr>
      </w:pPr>
      <w:r w:rsidRPr="004D529C">
        <w:rPr>
          <w:rFonts w:ascii="Arial" w:eastAsia="Calibri" w:hAnsi="Arial" w:cs="Arial"/>
          <w:color w:val="000000"/>
          <w:sz w:val="22"/>
          <w:szCs w:val="22"/>
        </w:rPr>
        <w:t>under FMLA: a period of incapacity of more than three consecutive calendar days (including any subsequent treatment or period of incapacity relating to the same condition) that also involves;</w:t>
      </w:r>
    </w:p>
    <w:p w14:paraId="243D5817" w14:textId="77777777" w:rsidR="00A76B40" w:rsidRPr="004D529C" w:rsidRDefault="00A76B40" w:rsidP="00A76B40">
      <w:pPr>
        <w:ind w:left="720"/>
        <w:rPr>
          <w:rFonts w:ascii="Arial" w:hAnsi="Arial" w:cs="Arial"/>
          <w:sz w:val="22"/>
          <w:szCs w:val="22"/>
        </w:rPr>
      </w:pPr>
    </w:p>
    <w:p w14:paraId="0E17B841" w14:textId="142132A1" w:rsidR="00561523" w:rsidRPr="004D529C" w:rsidRDefault="00A76B40" w:rsidP="00561523">
      <w:pPr>
        <w:autoSpaceDE w:val="0"/>
        <w:autoSpaceDN w:val="0"/>
        <w:adjustRightInd w:val="0"/>
        <w:ind w:left="2880" w:hanging="720"/>
        <w:rPr>
          <w:rFonts w:ascii="Arial" w:eastAsia="Calibri" w:hAnsi="Arial" w:cs="Arial"/>
          <w:sz w:val="22"/>
          <w:szCs w:val="22"/>
        </w:rPr>
      </w:pPr>
      <w:r w:rsidRPr="004D529C">
        <w:rPr>
          <w:rFonts w:ascii="Arial" w:eastAsia="Calibri" w:hAnsi="Arial" w:cs="Arial"/>
          <w:sz w:val="22"/>
          <w:szCs w:val="22"/>
        </w:rPr>
        <w:t xml:space="preserve">a. </w:t>
      </w:r>
      <w:r w:rsidRPr="004D529C">
        <w:rPr>
          <w:rFonts w:ascii="Arial" w:eastAsia="Calibri" w:hAnsi="Arial" w:cs="Arial"/>
          <w:sz w:val="22"/>
          <w:szCs w:val="22"/>
        </w:rPr>
        <w:tab/>
        <w:t>Treatment two or more times by or under the orders of a health care provider. The two visits must occur within 30 days of the first day of</w:t>
      </w:r>
      <w:r w:rsidR="00561523" w:rsidRPr="004D529C">
        <w:rPr>
          <w:rFonts w:ascii="Arial" w:eastAsia="Calibri" w:hAnsi="Arial" w:cs="Arial"/>
          <w:sz w:val="22"/>
          <w:szCs w:val="22"/>
        </w:rPr>
        <w:t xml:space="preserve"> incapacity, with the first visit occurring within seven days of the first day of incapacity; or</w:t>
      </w:r>
    </w:p>
    <w:p w14:paraId="3F044D36" w14:textId="77777777" w:rsidR="00561523" w:rsidRPr="004D529C" w:rsidRDefault="00561523" w:rsidP="00561523">
      <w:pPr>
        <w:autoSpaceDE w:val="0"/>
        <w:autoSpaceDN w:val="0"/>
        <w:adjustRightInd w:val="0"/>
        <w:ind w:left="2160"/>
        <w:rPr>
          <w:rFonts w:ascii="Arial" w:eastAsia="Calibri" w:hAnsi="Arial" w:cs="Arial"/>
          <w:sz w:val="22"/>
          <w:szCs w:val="22"/>
        </w:rPr>
      </w:pPr>
    </w:p>
    <w:p w14:paraId="2312E1EB" w14:textId="77777777" w:rsidR="00561523" w:rsidRPr="004D529C" w:rsidRDefault="00561523" w:rsidP="00561523">
      <w:pPr>
        <w:autoSpaceDE w:val="0"/>
        <w:autoSpaceDN w:val="0"/>
        <w:adjustRightInd w:val="0"/>
        <w:ind w:left="2880" w:hanging="720"/>
        <w:rPr>
          <w:rFonts w:ascii="Arial" w:eastAsia="Calibri" w:hAnsi="Arial" w:cs="Arial"/>
          <w:sz w:val="22"/>
          <w:szCs w:val="22"/>
        </w:rPr>
      </w:pPr>
      <w:r w:rsidRPr="004D529C">
        <w:rPr>
          <w:rFonts w:ascii="Arial" w:eastAsia="Calibri" w:hAnsi="Arial" w:cs="Arial"/>
          <w:sz w:val="22"/>
          <w:szCs w:val="22"/>
        </w:rPr>
        <w:t xml:space="preserve">b. </w:t>
      </w:r>
      <w:r w:rsidRPr="004D529C">
        <w:rPr>
          <w:rFonts w:ascii="Arial" w:eastAsia="Calibri" w:hAnsi="Arial" w:cs="Arial"/>
          <w:sz w:val="22"/>
          <w:szCs w:val="22"/>
        </w:rPr>
        <w:tab/>
        <w:t>Treatment by a health care provider on at least one occasion which results in a regimen of continuing treatment under the supervision of a health care provider. The first visit must take place within seven days of the first day of incapacity.</w:t>
      </w:r>
    </w:p>
    <w:p w14:paraId="0F2A80C6" w14:textId="77777777" w:rsidR="00561523" w:rsidRPr="004D529C" w:rsidRDefault="00561523" w:rsidP="00561523">
      <w:pPr>
        <w:ind w:left="720"/>
        <w:rPr>
          <w:rFonts w:ascii="Arial" w:hAnsi="Arial" w:cs="Arial"/>
          <w:sz w:val="22"/>
          <w:szCs w:val="22"/>
        </w:rPr>
      </w:pPr>
    </w:p>
    <w:p w14:paraId="6C9AE34D" w14:textId="77777777" w:rsidR="00561523" w:rsidRPr="004D529C" w:rsidRDefault="00561523" w:rsidP="00E55778">
      <w:pPr>
        <w:numPr>
          <w:ilvl w:val="4"/>
          <w:numId w:val="6"/>
        </w:numPr>
        <w:autoSpaceDE w:val="0"/>
        <w:autoSpaceDN w:val="0"/>
        <w:adjustRightInd w:val="0"/>
        <w:ind w:left="2160"/>
        <w:rPr>
          <w:rFonts w:ascii="Arial" w:eastAsia="Calibri" w:hAnsi="Arial" w:cs="Arial"/>
          <w:color w:val="000000"/>
          <w:sz w:val="22"/>
          <w:szCs w:val="22"/>
        </w:rPr>
      </w:pPr>
      <w:r w:rsidRPr="004D529C">
        <w:rPr>
          <w:rFonts w:ascii="Arial" w:eastAsia="Calibri" w:hAnsi="Arial" w:cs="Arial"/>
          <w:color w:val="000000"/>
          <w:sz w:val="22"/>
          <w:szCs w:val="22"/>
        </w:rPr>
        <w:t>Any period of incapacity due to pregnancy or for prenatal care.</w:t>
      </w:r>
    </w:p>
    <w:p w14:paraId="0D0EE3BB" w14:textId="77777777" w:rsidR="00561523" w:rsidRPr="004D529C" w:rsidRDefault="00561523" w:rsidP="00561523">
      <w:pPr>
        <w:ind w:left="720"/>
        <w:rPr>
          <w:rFonts w:ascii="Arial" w:hAnsi="Arial" w:cs="Arial"/>
          <w:sz w:val="22"/>
          <w:szCs w:val="22"/>
        </w:rPr>
      </w:pPr>
    </w:p>
    <w:p w14:paraId="0F433FFF" w14:textId="77777777" w:rsidR="00561523" w:rsidRPr="004D529C" w:rsidRDefault="00561523" w:rsidP="00E55778">
      <w:pPr>
        <w:numPr>
          <w:ilvl w:val="4"/>
          <w:numId w:val="6"/>
        </w:numPr>
        <w:autoSpaceDE w:val="0"/>
        <w:autoSpaceDN w:val="0"/>
        <w:adjustRightInd w:val="0"/>
        <w:ind w:left="2160"/>
        <w:rPr>
          <w:rFonts w:ascii="Arial" w:eastAsia="Calibri" w:hAnsi="Arial" w:cs="Arial"/>
          <w:color w:val="000000"/>
          <w:sz w:val="22"/>
          <w:szCs w:val="22"/>
        </w:rPr>
      </w:pPr>
      <w:r w:rsidRPr="004D529C">
        <w:rPr>
          <w:rFonts w:ascii="Arial" w:eastAsia="Calibri" w:hAnsi="Arial" w:cs="Arial"/>
          <w:color w:val="000000"/>
          <w:sz w:val="22"/>
          <w:szCs w:val="22"/>
        </w:rPr>
        <w:t xml:space="preserve">Chronic conditions requiring periodic treatment by or under the supervision of a health care provider which continue over an extended period of time and may cause an episodic rather than a continuing period of incapacity (i.e., asthma, diabetes, epilepsy, etc.) There must be at least two visits, for treatment, to the health care provider per year; </w:t>
      </w:r>
    </w:p>
    <w:p w14:paraId="21FAE2EB" w14:textId="77777777" w:rsidR="00561523" w:rsidRPr="004D529C" w:rsidRDefault="00561523" w:rsidP="00561523">
      <w:pPr>
        <w:ind w:left="720"/>
        <w:rPr>
          <w:rFonts w:ascii="Arial" w:hAnsi="Arial" w:cs="Arial"/>
          <w:sz w:val="22"/>
          <w:szCs w:val="22"/>
        </w:rPr>
      </w:pPr>
    </w:p>
    <w:p w14:paraId="30E01D93" w14:textId="77777777" w:rsidR="00561523" w:rsidRPr="004D529C" w:rsidRDefault="00561523" w:rsidP="00E55778">
      <w:pPr>
        <w:numPr>
          <w:ilvl w:val="4"/>
          <w:numId w:val="6"/>
        </w:numPr>
        <w:autoSpaceDE w:val="0"/>
        <w:autoSpaceDN w:val="0"/>
        <w:adjustRightInd w:val="0"/>
        <w:ind w:left="2160"/>
        <w:rPr>
          <w:rFonts w:ascii="Arial" w:eastAsia="Calibri" w:hAnsi="Arial" w:cs="Arial"/>
          <w:color w:val="000000"/>
          <w:sz w:val="22"/>
          <w:szCs w:val="22"/>
        </w:rPr>
      </w:pPr>
      <w:r w:rsidRPr="004D529C">
        <w:rPr>
          <w:rFonts w:ascii="Arial" w:eastAsia="Calibri" w:hAnsi="Arial" w:cs="Arial"/>
          <w:color w:val="000000"/>
          <w:sz w:val="22"/>
          <w:szCs w:val="22"/>
        </w:rPr>
        <w:t>Permanent/long term conditions requiring supervision for which treatment may not be effective (i.e., Alzheimer's, a severe stroke, or the terminal stages of a disease); or</w:t>
      </w:r>
    </w:p>
    <w:p w14:paraId="20DB5FD4" w14:textId="77777777" w:rsidR="00561523" w:rsidRPr="004D529C" w:rsidRDefault="00561523" w:rsidP="00561523">
      <w:pPr>
        <w:ind w:left="720"/>
        <w:rPr>
          <w:rFonts w:ascii="Arial" w:hAnsi="Arial" w:cs="Arial"/>
          <w:sz w:val="22"/>
          <w:szCs w:val="22"/>
        </w:rPr>
      </w:pPr>
    </w:p>
    <w:p w14:paraId="1AF8102D" w14:textId="39B19B0B" w:rsidR="00561523" w:rsidRDefault="00561523" w:rsidP="00E55778">
      <w:pPr>
        <w:numPr>
          <w:ilvl w:val="4"/>
          <w:numId w:val="6"/>
        </w:numPr>
        <w:autoSpaceDE w:val="0"/>
        <w:autoSpaceDN w:val="0"/>
        <w:adjustRightInd w:val="0"/>
        <w:ind w:left="2160"/>
        <w:rPr>
          <w:rFonts w:ascii="Arial" w:eastAsia="Calibri" w:hAnsi="Arial" w:cs="Arial"/>
          <w:color w:val="000000"/>
          <w:sz w:val="22"/>
          <w:szCs w:val="22"/>
        </w:rPr>
      </w:pPr>
      <w:r w:rsidRPr="004D529C">
        <w:rPr>
          <w:rFonts w:ascii="Arial" w:eastAsia="Calibri" w:hAnsi="Arial" w:cs="Arial"/>
          <w:color w:val="000000"/>
          <w:sz w:val="22"/>
          <w:szCs w:val="22"/>
        </w:rPr>
        <w:t>Multiple treatments by or under the supervision of a health care provider, either for restorative surgery after an accident or other injury or for a condition that would likely result in a period of incapacity of more than three calendar days in the absence of medical intervention or treatment, such as cancer chemotherapy), severe arthritis (physical therapy), or kidney disease (dialysis).</w:t>
      </w:r>
    </w:p>
    <w:p w14:paraId="2857ABF7" w14:textId="77777777" w:rsidR="00A17B0F" w:rsidRDefault="00A17B0F" w:rsidP="001D2A21">
      <w:pPr>
        <w:pStyle w:val="ListParagraph"/>
        <w:rPr>
          <w:rFonts w:ascii="Arial" w:eastAsia="Calibri" w:hAnsi="Arial" w:cs="Arial"/>
          <w:color w:val="000000"/>
          <w:sz w:val="22"/>
          <w:szCs w:val="22"/>
        </w:rPr>
      </w:pPr>
    </w:p>
    <w:p w14:paraId="6D95D6A0" w14:textId="77777777" w:rsidR="00A17B0F" w:rsidRPr="004D529C" w:rsidRDefault="00A17B0F" w:rsidP="001D2A21">
      <w:pPr>
        <w:autoSpaceDE w:val="0"/>
        <w:autoSpaceDN w:val="0"/>
        <w:adjustRightInd w:val="0"/>
        <w:ind w:left="2160"/>
        <w:rPr>
          <w:rFonts w:ascii="Arial" w:eastAsia="Calibri" w:hAnsi="Arial" w:cs="Arial"/>
          <w:color w:val="000000"/>
          <w:sz w:val="22"/>
          <w:szCs w:val="22"/>
        </w:rPr>
      </w:pPr>
    </w:p>
    <w:p w14:paraId="66FF8E6E" w14:textId="176E3D7C" w:rsidR="00FF5B46" w:rsidRDefault="00FF5B46" w:rsidP="00A70FA4">
      <w:pPr>
        <w:pStyle w:val="ListParagraph"/>
        <w:rPr>
          <w:rFonts w:ascii="Arial" w:hAnsi="Arial" w:cs="Arial"/>
          <w:bCs/>
          <w:sz w:val="22"/>
          <w:szCs w:val="22"/>
        </w:rPr>
      </w:pPr>
      <w:r w:rsidRPr="00FF5B46">
        <w:rPr>
          <w:rFonts w:ascii="Arial" w:hAnsi="Arial" w:cs="Arial"/>
          <w:b/>
          <w:sz w:val="22"/>
          <w:szCs w:val="22"/>
        </w:rPr>
        <w:t xml:space="preserve">Short-Term Disability: </w:t>
      </w:r>
      <w:r w:rsidRPr="00FF5B46">
        <w:rPr>
          <w:rFonts w:ascii="Arial" w:hAnsi="Arial" w:cs="Arial"/>
          <w:bCs/>
          <w:sz w:val="22"/>
          <w:szCs w:val="22"/>
        </w:rPr>
        <w:t xml:space="preserve">provides continuing income benefits during a disability for up to 90 days. </w:t>
      </w:r>
    </w:p>
    <w:p w14:paraId="5A0B1932" w14:textId="76D27F48" w:rsidR="001D2A21" w:rsidRDefault="001D2A21" w:rsidP="00A70FA4">
      <w:pPr>
        <w:pStyle w:val="ListParagraph"/>
      </w:pPr>
    </w:p>
    <w:p w14:paraId="39DA0F6C" w14:textId="5E8D670C" w:rsidR="00F1021F" w:rsidRPr="004D529C" w:rsidRDefault="00F1021F" w:rsidP="003C2752">
      <w:pPr>
        <w:ind w:left="720"/>
        <w:rPr>
          <w:rFonts w:ascii="Arial" w:hAnsi="Arial" w:cs="Arial"/>
          <w:sz w:val="22"/>
          <w:szCs w:val="22"/>
        </w:rPr>
      </w:pPr>
      <w:r w:rsidRPr="004D529C">
        <w:rPr>
          <w:rFonts w:ascii="Arial" w:hAnsi="Arial" w:cs="Arial"/>
          <w:b/>
          <w:sz w:val="22"/>
          <w:szCs w:val="22"/>
        </w:rPr>
        <w:t>Sponsoring Institution</w:t>
      </w:r>
      <w:r w:rsidRPr="004D529C">
        <w:rPr>
          <w:rFonts w:ascii="Arial" w:hAnsi="Arial" w:cs="Arial"/>
          <w:sz w:val="22"/>
          <w:szCs w:val="22"/>
        </w:rPr>
        <w:t xml:space="preserve">: </w:t>
      </w:r>
      <w:r w:rsidR="003E1300" w:rsidRPr="004D529C">
        <w:rPr>
          <w:rFonts w:ascii="Arial" w:hAnsi="Arial" w:cs="Arial"/>
          <w:sz w:val="22"/>
          <w:szCs w:val="22"/>
        </w:rPr>
        <w:t xml:space="preserve">the organization (or entity) that assumes the </w:t>
      </w:r>
      <w:r w:rsidR="009E6253">
        <w:rPr>
          <w:rFonts w:ascii="Arial" w:hAnsi="Arial" w:cs="Arial"/>
          <w:sz w:val="22"/>
          <w:szCs w:val="22"/>
        </w:rPr>
        <w:t xml:space="preserve">academic responsibility and </w:t>
      </w:r>
      <w:r w:rsidR="003E1300" w:rsidRPr="004D529C">
        <w:rPr>
          <w:rFonts w:ascii="Arial" w:hAnsi="Arial" w:cs="Arial"/>
          <w:sz w:val="22"/>
          <w:szCs w:val="22"/>
        </w:rPr>
        <w:t>ultimate</w:t>
      </w:r>
      <w:r w:rsidR="00283766">
        <w:rPr>
          <w:rFonts w:ascii="Arial" w:hAnsi="Arial" w:cs="Arial"/>
          <w:sz w:val="22"/>
          <w:szCs w:val="22"/>
        </w:rPr>
        <w:t xml:space="preserve"> </w:t>
      </w:r>
      <w:r w:rsidR="00824DD3">
        <w:rPr>
          <w:rFonts w:ascii="Arial" w:hAnsi="Arial" w:cs="Arial"/>
          <w:sz w:val="22"/>
          <w:szCs w:val="22"/>
        </w:rPr>
        <w:t>authority and oversight</w:t>
      </w:r>
      <w:r w:rsidR="009E6253">
        <w:rPr>
          <w:rFonts w:ascii="Arial" w:hAnsi="Arial" w:cs="Arial"/>
          <w:sz w:val="22"/>
          <w:szCs w:val="22"/>
        </w:rPr>
        <w:t xml:space="preserve"> </w:t>
      </w:r>
      <w:r w:rsidR="003E1300" w:rsidRPr="004D529C">
        <w:rPr>
          <w:rFonts w:ascii="Arial" w:hAnsi="Arial" w:cs="Arial"/>
          <w:sz w:val="22"/>
          <w:szCs w:val="22"/>
        </w:rPr>
        <w:t xml:space="preserve">for a program of graduate medical education.  </w:t>
      </w:r>
    </w:p>
    <w:p w14:paraId="7DE30895" w14:textId="77777777" w:rsidR="000367CB" w:rsidRPr="004D529C" w:rsidRDefault="000367CB" w:rsidP="003C2752">
      <w:pPr>
        <w:ind w:left="720"/>
        <w:rPr>
          <w:rFonts w:ascii="Arial" w:hAnsi="Arial" w:cs="Arial"/>
          <w:sz w:val="22"/>
          <w:szCs w:val="22"/>
        </w:rPr>
      </w:pPr>
    </w:p>
    <w:p w14:paraId="72B5B8DB" w14:textId="031F58EF" w:rsidR="000367CB" w:rsidRDefault="000367CB" w:rsidP="000367CB">
      <w:pPr>
        <w:autoSpaceDE w:val="0"/>
        <w:autoSpaceDN w:val="0"/>
        <w:adjustRightInd w:val="0"/>
        <w:ind w:left="720"/>
        <w:rPr>
          <w:rFonts w:ascii="Arial" w:hAnsi="Arial" w:cs="Arial"/>
          <w:sz w:val="22"/>
          <w:szCs w:val="22"/>
        </w:rPr>
      </w:pPr>
      <w:r w:rsidRPr="004D529C">
        <w:rPr>
          <w:rFonts w:ascii="Arial" w:hAnsi="Arial" w:cs="Arial"/>
          <w:b/>
          <w:bCs/>
          <w:sz w:val="22"/>
          <w:szCs w:val="22"/>
        </w:rPr>
        <w:t>Spouse:</w:t>
      </w:r>
      <w:r w:rsidRPr="004D529C">
        <w:rPr>
          <w:rFonts w:ascii="Arial" w:hAnsi="Arial" w:cs="Arial"/>
          <w:sz w:val="22"/>
          <w:szCs w:val="22"/>
        </w:rPr>
        <w:t xml:space="preserve"> </w:t>
      </w:r>
      <w:r w:rsidRPr="004D529C">
        <w:rPr>
          <w:rFonts w:ascii="Arial" w:eastAsia="Calibri" w:hAnsi="Arial" w:cs="Arial"/>
          <w:sz w:val="22"/>
          <w:szCs w:val="22"/>
        </w:rPr>
        <w:t>a husband or wife</w:t>
      </w:r>
      <w:r w:rsidR="00751221">
        <w:rPr>
          <w:rFonts w:ascii="Arial" w:eastAsia="Calibri" w:hAnsi="Arial" w:cs="Arial"/>
          <w:sz w:val="22"/>
          <w:szCs w:val="22"/>
        </w:rPr>
        <w:t>,</w:t>
      </w:r>
      <w:r w:rsidRPr="004D529C">
        <w:rPr>
          <w:rFonts w:ascii="Arial" w:eastAsia="Calibri" w:hAnsi="Arial" w:cs="Arial"/>
          <w:sz w:val="22"/>
          <w:szCs w:val="22"/>
        </w:rPr>
        <w:t xml:space="preserve"> as </w:t>
      </w:r>
      <w:r w:rsidRPr="00751221">
        <w:rPr>
          <w:rFonts w:ascii="Arial" w:eastAsia="Calibri" w:hAnsi="Arial" w:cs="Arial"/>
          <w:sz w:val="22"/>
          <w:szCs w:val="22"/>
        </w:rPr>
        <w:t xml:space="preserve">defined or recognized in the state where </w:t>
      </w:r>
      <w:r w:rsidRPr="004D529C">
        <w:rPr>
          <w:rFonts w:ascii="Arial" w:eastAsia="Calibri" w:hAnsi="Arial" w:cs="Arial"/>
          <w:sz w:val="22"/>
          <w:szCs w:val="22"/>
        </w:rPr>
        <w:t>the team member was married; includes individuals in a common law marriage</w:t>
      </w:r>
      <w:r w:rsidRPr="004D529C">
        <w:rPr>
          <w:rFonts w:ascii="Arial" w:hAnsi="Arial" w:cs="Arial"/>
          <w:sz w:val="22"/>
          <w:szCs w:val="22"/>
        </w:rPr>
        <w:t>.</w:t>
      </w:r>
      <w:r w:rsidR="006C1B5B">
        <w:rPr>
          <w:rFonts w:ascii="Arial" w:hAnsi="Arial" w:cs="Arial"/>
          <w:sz w:val="22"/>
          <w:szCs w:val="22"/>
        </w:rPr>
        <w:t xml:space="preserve"> </w:t>
      </w:r>
    </w:p>
    <w:p w14:paraId="64A37734" w14:textId="6E20F070" w:rsidR="00802567" w:rsidRDefault="00802567" w:rsidP="000367CB">
      <w:pPr>
        <w:autoSpaceDE w:val="0"/>
        <w:autoSpaceDN w:val="0"/>
        <w:adjustRightInd w:val="0"/>
        <w:ind w:left="720"/>
        <w:rPr>
          <w:rFonts w:ascii="Arial" w:hAnsi="Arial" w:cs="Arial"/>
          <w:sz w:val="22"/>
          <w:szCs w:val="22"/>
        </w:rPr>
      </w:pPr>
    </w:p>
    <w:p w14:paraId="781A032C" w14:textId="77777777" w:rsidR="00CD7DB1" w:rsidRPr="004D529C" w:rsidRDefault="00CD7DB1" w:rsidP="00CD7DB1">
      <w:pPr>
        <w:autoSpaceDE w:val="0"/>
        <w:autoSpaceDN w:val="0"/>
        <w:adjustRightInd w:val="0"/>
        <w:ind w:left="720"/>
        <w:rPr>
          <w:rFonts w:ascii="Arial" w:hAnsi="Arial" w:cs="Arial"/>
          <w:sz w:val="22"/>
          <w:szCs w:val="22"/>
        </w:rPr>
      </w:pPr>
      <w:r w:rsidRPr="00CD7DB1">
        <w:rPr>
          <w:rFonts w:ascii="Arial" w:hAnsi="Arial" w:cs="Arial"/>
          <w:b/>
          <w:bCs/>
          <w:sz w:val="22"/>
          <w:szCs w:val="22"/>
        </w:rPr>
        <w:t>Long-Term Disability:</w:t>
      </w:r>
      <w:r>
        <w:rPr>
          <w:rFonts w:ascii="Arial" w:hAnsi="Arial" w:cs="Arial"/>
          <w:sz w:val="22"/>
          <w:szCs w:val="22"/>
        </w:rPr>
        <w:t xml:space="preserve"> provides continuing income benefits after being disabled for more than 90 days. </w:t>
      </w:r>
    </w:p>
    <w:p w14:paraId="7D8E71BB" w14:textId="1452697C" w:rsidR="003B3D46" w:rsidRPr="004D529C" w:rsidRDefault="003B3D46" w:rsidP="0043218A">
      <w:pPr>
        <w:ind w:left="720"/>
        <w:rPr>
          <w:rFonts w:ascii="Arial" w:hAnsi="Arial" w:cs="Arial"/>
          <w:sz w:val="22"/>
          <w:szCs w:val="22"/>
        </w:rPr>
      </w:pPr>
    </w:p>
    <w:p w14:paraId="38A57F6E" w14:textId="77777777" w:rsidR="0039674A" w:rsidRPr="004D529C" w:rsidRDefault="0039674A" w:rsidP="0043218A">
      <w:pPr>
        <w:ind w:left="720"/>
        <w:rPr>
          <w:rFonts w:ascii="Arial" w:hAnsi="Arial" w:cs="Arial"/>
          <w:sz w:val="22"/>
          <w:szCs w:val="22"/>
        </w:rPr>
      </w:pPr>
    </w:p>
    <w:p w14:paraId="5CAE086B" w14:textId="77777777" w:rsidR="0043218A" w:rsidRPr="004D529C" w:rsidRDefault="0043218A" w:rsidP="00E55778">
      <w:pPr>
        <w:numPr>
          <w:ilvl w:val="0"/>
          <w:numId w:val="2"/>
        </w:numPr>
        <w:rPr>
          <w:rFonts w:ascii="Arial" w:hAnsi="Arial" w:cs="Arial"/>
          <w:sz w:val="22"/>
          <w:szCs w:val="22"/>
        </w:rPr>
      </w:pPr>
      <w:r w:rsidRPr="004D529C">
        <w:rPr>
          <w:rFonts w:ascii="Arial" w:hAnsi="Arial" w:cs="Arial"/>
          <w:b/>
          <w:sz w:val="22"/>
          <w:szCs w:val="22"/>
          <w:u w:val="single"/>
        </w:rPr>
        <w:t>P</w:t>
      </w:r>
      <w:r w:rsidR="003B3D46" w:rsidRPr="004D529C">
        <w:rPr>
          <w:rFonts w:ascii="Arial" w:hAnsi="Arial" w:cs="Arial"/>
          <w:b/>
          <w:sz w:val="22"/>
          <w:szCs w:val="22"/>
          <w:u w:val="single"/>
        </w:rPr>
        <w:t>OLICY</w:t>
      </w:r>
      <w:r w:rsidRPr="004D529C">
        <w:rPr>
          <w:rFonts w:ascii="Arial" w:hAnsi="Arial" w:cs="Arial"/>
          <w:sz w:val="22"/>
          <w:szCs w:val="22"/>
        </w:rPr>
        <w:t xml:space="preserve"> </w:t>
      </w:r>
    </w:p>
    <w:p w14:paraId="180CC863" w14:textId="31660EC9" w:rsidR="00BD7C69" w:rsidRDefault="00BD7C69" w:rsidP="00BD7C69">
      <w:pPr>
        <w:ind w:left="720"/>
        <w:rPr>
          <w:rFonts w:ascii="Arial" w:hAnsi="Arial" w:cs="Arial"/>
          <w:b/>
          <w:sz w:val="22"/>
          <w:szCs w:val="22"/>
        </w:rPr>
      </w:pPr>
    </w:p>
    <w:p w14:paraId="3351F097" w14:textId="482E55A8" w:rsidR="0033035E" w:rsidRPr="00C525BA" w:rsidRDefault="00170A49" w:rsidP="00BD7C69">
      <w:pPr>
        <w:ind w:left="720"/>
        <w:rPr>
          <w:rFonts w:ascii="Arial" w:hAnsi="Arial" w:cs="Arial"/>
          <w:b/>
          <w:smallCaps/>
          <w:sz w:val="28"/>
          <w:szCs w:val="28"/>
          <w:u w:val="single"/>
        </w:rPr>
      </w:pPr>
      <w:r w:rsidRPr="00C525BA">
        <w:rPr>
          <w:rFonts w:ascii="Arial" w:hAnsi="Arial" w:cs="Arial"/>
          <w:b/>
          <w:smallCaps/>
          <w:sz w:val="28"/>
          <w:szCs w:val="28"/>
          <w:u w:val="single"/>
        </w:rPr>
        <w:t xml:space="preserve">employed </w:t>
      </w:r>
      <w:r w:rsidR="002D7497" w:rsidRPr="00C525BA">
        <w:rPr>
          <w:rFonts w:ascii="Arial" w:hAnsi="Arial" w:cs="Arial"/>
          <w:b/>
          <w:smallCaps/>
          <w:sz w:val="28"/>
          <w:szCs w:val="28"/>
          <w:u w:val="single"/>
        </w:rPr>
        <w:t>aah team m</w:t>
      </w:r>
      <w:r w:rsidRPr="00C525BA">
        <w:rPr>
          <w:rFonts w:ascii="Arial" w:hAnsi="Arial" w:cs="Arial"/>
          <w:b/>
          <w:smallCaps/>
          <w:sz w:val="28"/>
          <w:szCs w:val="28"/>
          <w:u w:val="single"/>
        </w:rPr>
        <w:t xml:space="preserve">ember </w:t>
      </w:r>
      <w:r w:rsidR="002D7497" w:rsidRPr="00C525BA">
        <w:rPr>
          <w:rFonts w:ascii="Arial" w:hAnsi="Arial" w:cs="Arial"/>
          <w:b/>
          <w:smallCaps/>
          <w:sz w:val="28"/>
          <w:szCs w:val="28"/>
          <w:u w:val="single"/>
        </w:rPr>
        <w:t>l</w:t>
      </w:r>
      <w:r w:rsidRPr="00C525BA">
        <w:rPr>
          <w:rFonts w:ascii="Arial" w:hAnsi="Arial" w:cs="Arial"/>
          <w:b/>
          <w:smallCaps/>
          <w:sz w:val="28"/>
          <w:szCs w:val="28"/>
          <w:u w:val="single"/>
        </w:rPr>
        <w:t xml:space="preserve">eaves of </w:t>
      </w:r>
      <w:r w:rsidR="002D7497" w:rsidRPr="00C525BA">
        <w:rPr>
          <w:rFonts w:ascii="Arial" w:hAnsi="Arial" w:cs="Arial"/>
          <w:b/>
          <w:smallCaps/>
          <w:sz w:val="28"/>
          <w:szCs w:val="28"/>
          <w:u w:val="single"/>
        </w:rPr>
        <w:t>a</w:t>
      </w:r>
      <w:r w:rsidRPr="00C525BA">
        <w:rPr>
          <w:rFonts w:ascii="Arial" w:hAnsi="Arial" w:cs="Arial"/>
          <w:b/>
          <w:smallCaps/>
          <w:sz w:val="28"/>
          <w:szCs w:val="28"/>
          <w:u w:val="single"/>
        </w:rPr>
        <w:t xml:space="preserve">bsence(s) </w:t>
      </w:r>
      <w:r w:rsidR="002D7497" w:rsidRPr="00C525BA">
        <w:rPr>
          <w:rFonts w:ascii="Arial" w:hAnsi="Arial" w:cs="Arial"/>
          <w:b/>
          <w:smallCaps/>
          <w:sz w:val="28"/>
          <w:szCs w:val="28"/>
          <w:u w:val="single"/>
        </w:rPr>
        <w:t>p</w:t>
      </w:r>
      <w:r w:rsidRPr="00C525BA">
        <w:rPr>
          <w:rFonts w:ascii="Arial" w:hAnsi="Arial" w:cs="Arial"/>
          <w:b/>
          <w:smallCaps/>
          <w:sz w:val="28"/>
          <w:szCs w:val="28"/>
          <w:u w:val="single"/>
        </w:rPr>
        <w:t xml:space="preserve">olicies &amp; </w:t>
      </w:r>
      <w:r w:rsidR="002D7497" w:rsidRPr="00C525BA">
        <w:rPr>
          <w:rFonts w:ascii="Arial" w:hAnsi="Arial" w:cs="Arial"/>
          <w:b/>
          <w:smallCaps/>
          <w:sz w:val="28"/>
          <w:szCs w:val="28"/>
          <w:u w:val="single"/>
        </w:rPr>
        <w:t>p</w:t>
      </w:r>
      <w:r w:rsidRPr="00C525BA">
        <w:rPr>
          <w:rFonts w:ascii="Arial" w:hAnsi="Arial" w:cs="Arial"/>
          <w:b/>
          <w:smallCaps/>
          <w:sz w:val="28"/>
          <w:szCs w:val="28"/>
          <w:u w:val="single"/>
        </w:rPr>
        <w:t xml:space="preserve">rocedures: </w:t>
      </w:r>
    </w:p>
    <w:p w14:paraId="2CB2B236" w14:textId="77777777" w:rsidR="00170A49" w:rsidRDefault="00170A49" w:rsidP="003127BE">
      <w:pPr>
        <w:ind w:left="720"/>
        <w:rPr>
          <w:rFonts w:ascii="Arial" w:hAnsi="Arial" w:cs="Arial"/>
          <w:sz w:val="22"/>
          <w:szCs w:val="22"/>
        </w:rPr>
      </w:pPr>
    </w:p>
    <w:p w14:paraId="7DC2CCA7" w14:textId="2555D344" w:rsidR="00C525BA" w:rsidRDefault="00170A49" w:rsidP="00C525BA">
      <w:pPr>
        <w:pStyle w:val="ListParagraph"/>
        <w:numPr>
          <w:ilvl w:val="0"/>
          <w:numId w:val="25"/>
        </w:numPr>
        <w:ind w:left="1170"/>
        <w:rPr>
          <w:rFonts w:ascii="Arial" w:hAnsi="Arial" w:cs="Arial"/>
          <w:sz w:val="22"/>
          <w:szCs w:val="22"/>
        </w:rPr>
      </w:pPr>
      <w:r w:rsidRPr="00C525BA">
        <w:rPr>
          <w:rFonts w:ascii="Arial" w:hAnsi="Arial" w:cs="Arial"/>
          <w:sz w:val="22"/>
          <w:szCs w:val="22"/>
        </w:rPr>
        <w:t>AAH</w:t>
      </w:r>
      <w:r w:rsidR="003127BE" w:rsidRPr="00C525BA">
        <w:rPr>
          <w:rFonts w:ascii="Arial" w:hAnsi="Arial" w:cs="Arial"/>
          <w:sz w:val="22"/>
          <w:szCs w:val="22"/>
        </w:rPr>
        <w:t xml:space="preserve"> ha</w:t>
      </w:r>
      <w:r w:rsidR="00FE32E4">
        <w:rPr>
          <w:rFonts w:ascii="Arial" w:hAnsi="Arial" w:cs="Arial"/>
          <w:sz w:val="22"/>
          <w:szCs w:val="22"/>
        </w:rPr>
        <w:t>s</w:t>
      </w:r>
      <w:r w:rsidR="003127BE" w:rsidRPr="00C525BA">
        <w:rPr>
          <w:rFonts w:ascii="Arial" w:hAnsi="Arial" w:cs="Arial"/>
          <w:sz w:val="22"/>
          <w:szCs w:val="22"/>
        </w:rPr>
        <w:t xml:space="preserve"> </w:t>
      </w:r>
      <w:r w:rsidR="003127BE" w:rsidRPr="00B73FEE">
        <w:rPr>
          <w:rFonts w:ascii="Arial" w:hAnsi="Arial" w:cs="Arial"/>
          <w:sz w:val="22"/>
          <w:szCs w:val="22"/>
        </w:rPr>
        <w:t xml:space="preserve">medical, parental and </w:t>
      </w:r>
      <w:r w:rsidR="00CA3CC9">
        <w:rPr>
          <w:rFonts w:ascii="Arial" w:hAnsi="Arial" w:cs="Arial"/>
          <w:sz w:val="22"/>
          <w:szCs w:val="22"/>
        </w:rPr>
        <w:t>family medical leave</w:t>
      </w:r>
      <w:r w:rsidR="003127BE" w:rsidRPr="00B73FEE">
        <w:rPr>
          <w:rFonts w:ascii="Arial" w:hAnsi="Arial" w:cs="Arial"/>
          <w:sz w:val="22"/>
          <w:szCs w:val="22"/>
        </w:rPr>
        <w:t xml:space="preserve"> of absence policies and procedures</w:t>
      </w:r>
      <w:r w:rsidR="002D7497" w:rsidRPr="00B73FEE">
        <w:rPr>
          <w:rFonts w:ascii="Arial" w:hAnsi="Arial" w:cs="Arial"/>
          <w:sz w:val="22"/>
          <w:szCs w:val="22"/>
        </w:rPr>
        <w:t xml:space="preserve"> </w:t>
      </w:r>
      <w:r w:rsidR="00FE32E4" w:rsidRPr="00B73FEE">
        <w:rPr>
          <w:rFonts w:ascii="Arial" w:hAnsi="Arial" w:cs="Arial"/>
          <w:sz w:val="22"/>
          <w:szCs w:val="22"/>
        </w:rPr>
        <w:t>in place for its employed team members</w:t>
      </w:r>
      <w:r w:rsidR="003127BE" w:rsidRPr="00B73FEE">
        <w:rPr>
          <w:rFonts w:ascii="Arial" w:hAnsi="Arial" w:cs="Arial"/>
          <w:sz w:val="22"/>
          <w:szCs w:val="22"/>
        </w:rPr>
        <w:t>. These</w:t>
      </w:r>
      <w:r w:rsidRPr="00B73FEE">
        <w:rPr>
          <w:rFonts w:ascii="Arial" w:hAnsi="Arial" w:cs="Arial"/>
          <w:sz w:val="22"/>
          <w:szCs w:val="22"/>
        </w:rPr>
        <w:t xml:space="preserve"> </w:t>
      </w:r>
      <w:r w:rsidR="003127BE" w:rsidRPr="00B73FEE">
        <w:rPr>
          <w:rFonts w:ascii="Arial" w:hAnsi="Arial" w:cs="Arial"/>
          <w:sz w:val="22"/>
          <w:szCs w:val="22"/>
        </w:rPr>
        <w:t xml:space="preserve">leave of absence policies </w:t>
      </w:r>
      <w:r w:rsidR="00183E9E" w:rsidRPr="00B73FEE">
        <w:rPr>
          <w:rFonts w:ascii="Arial" w:hAnsi="Arial" w:cs="Arial"/>
          <w:sz w:val="22"/>
          <w:szCs w:val="22"/>
        </w:rPr>
        <w:t>are available</w:t>
      </w:r>
      <w:r w:rsidR="00D155F9" w:rsidRPr="00B73FEE">
        <w:rPr>
          <w:rFonts w:ascii="Arial" w:hAnsi="Arial" w:cs="Arial"/>
          <w:sz w:val="22"/>
          <w:szCs w:val="22"/>
        </w:rPr>
        <w:t xml:space="preserve"> electronically on </w:t>
      </w:r>
      <w:r w:rsidR="00AB4BDD" w:rsidRPr="00B73FEE">
        <w:rPr>
          <w:rFonts w:ascii="Arial" w:hAnsi="Arial" w:cs="Arial"/>
          <w:sz w:val="22"/>
          <w:szCs w:val="22"/>
        </w:rPr>
        <w:t xml:space="preserve">the Advocate Aurora Document System </w:t>
      </w:r>
      <w:r w:rsidR="008F28E3" w:rsidRPr="00B73FEE">
        <w:rPr>
          <w:rFonts w:ascii="Arial" w:hAnsi="Arial" w:cs="Arial"/>
          <w:sz w:val="22"/>
          <w:szCs w:val="22"/>
        </w:rPr>
        <w:t>(AADS) un</w:t>
      </w:r>
      <w:r w:rsidR="003127BE" w:rsidRPr="00B73FEE">
        <w:rPr>
          <w:rFonts w:ascii="Arial" w:hAnsi="Arial" w:cs="Arial"/>
          <w:sz w:val="22"/>
          <w:szCs w:val="22"/>
        </w:rPr>
        <w:t xml:space="preserve">der “AAH </w:t>
      </w:r>
      <w:r w:rsidR="003127BE" w:rsidRPr="00C525BA">
        <w:rPr>
          <w:rFonts w:ascii="Arial" w:hAnsi="Arial" w:cs="Arial"/>
          <w:sz w:val="22"/>
          <w:szCs w:val="22"/>
        </w:rPr>
        <w:t>Leave of Absence (LOA)”</w:t>
      </w:r>
      <w:r w:rsidR="00112E40" w:rsidRPr="00C525BA">
        <w:rPr>
          <w:rFonts w:ascii="Arial" w:hAnsi="Arial" w:cs="Arial"/>
          <w:sz w:val="22"/>
          <w:szCs w:val="22"/>
        </w:rPr>
        <w:t xml:space="preserve"> and “AAH Parental Leave</w:t>
      </w:r>
      <w:r w:rsidRPr="00C525BA">
        <w:rPr>
          <w:rFonts w:ascii="Arial" w:hAnsi="Arial" w:cs="Arial"/>
          <w:sz w:val="22"/>
          <w:szCs w:val="22"/>
        </w:rPr>
        <w:t>.</w:t>
      </w:r>
      <w:r w:rsidR="00112E40" w:rsidRPr="00C525BA">
        <w:rPr>
          <w:rFonts w:ascii="Arial" w:hAnsi="Arial" w:cs="Arial"/>
          <w:sz w:val="22"/>
          <w:szCs w:val="22"/>
        </w:rPr>
        <w:t>”</w:t>
      </w:r>
    </w:p>
    <w:p w14:paraId="7CBBE4C0" w14:textId="77777777" w:rsidR="00BA3887" w:rsidRPr="00C525BA" w:rsidRDefault="00BA3887" w:rsidP="00BA3887">
      <w:pPr>
        <w:pStyle w:val="ListParagraph"/>
        <w:ind w:left="1170"/>
        <w:rPr>
          <w:rFonts w:ascii="Arial" w:hAnsi="Arial" w:cs="Arial"/>
          <w:sz w:val="22"/>
          <w:szCs w:val="22"/>
        </w:rPr>
      </w:pPr>
    </w:p>
    <w:p w14:paraId="5A8D6E52" w14:textId="01E266AC" w:rsidR="00C525BA" w:rsidRPr="00C525BA" w:rsidRDefault="00C525BA" w:rsidP="00C525BA">
      <w:pPr>
        <w:pStyle w:val="ListParagraph"/>
        <w:numPr>
          <w:ilvl w:val="0"/>
          <w:numId w:val="19"/>
        </w:numPr>
        <w:ind w:left="1170"/>
        <w:rPr>
          <w:rFonts w:ascii="Arial" w:hAnsi="Arial" w:cs="Arial"/>
          <w:sz w:val="22"/>
          <w:szCs w:val="22"/>
        </w:rPr>
      </w:pPr>
      <w:r w:rsidRPr="00C525BA">
        <w:rPr>
          <w:rFonts w:ascii="Arial" w:hAnsi="Arial" w:cs="Arial"/>
          <w:b/>
          <w:bCs/>
          <w:sz w:val="22"/>
          <w:szCs w:val="22"/>
        </w:rPr>
        <w:t>Parental Leave</w:t>
      </w:r>
      <w:r w:rsidRPr="00C525BA">
        <w:rPr>
          <w:rFonts w:ascii="Arial" w:hAnsi="Arial" w:cs="Arial"/>
          <w:sz w:val="22"/>
          <w:szCs w:val="22"/>
        </w:rPr>
        <w:t xml:space="preserve"> is available to </w:t>
      </w:r>
      <w:r w:rsidR="00403C3B">
        <w:rPr>
          <w:rFonts w:ascii="Arial" w:hAnsi="Arial" w:cs="Arial"/>
          <w:sz w:val="22"/>
          <w:szCs w:val="22"/>
        </w:rPr>
        <w:t xml:space="preserve">eligible </w:t>
      </w:r>
      <w:r w:rsidRPr="00C525BA">
        <w:rPr>
          <w:rFonts w:ascii="Arial" w:hAnsi="Arial" w:cs="Arial"/>
          <w:sz w:val="22"/>
          <w:szCs w:val="22"/>
        </w:rPr>
        <w:t xml:space="preserve">biological and adoptive parents.  </w:t>
      </w:r>
      <w:r w:rsidR="00403C3B">
        <w:rPr>
          <w:rFonts w:ascii="Arial" w:hAnsi="Arial" w:cs="Arial"/>
          <w:sz w:val="22"/>
          <w:szCs w:val="22"/>
        </w:rPr>
        <w:t>AAH</w:t>
      </w:r>
      <w:r w:rsidRPr="00C525BA">
        <w:rPr>
          <w:rFonts w:ascii="Arial" w:hAnsi="Arial" w:cs="Arial"/>
          <w:sz w:val="22"/>
          <w:szCs w:val="22"/>
        </w:rPr>
        <w:t xml:space="preserve"> pays 100% of this benefit. Eligible parents have the option of choosing: Two weeks of parental leave </w:t>
      </w:r>
      <w:r w:rsidR="00C66568">
        <w:rPr>
          <w:rFonts w:ascii="Arial" w:hAnsi="Arial" w:cs="Arial"/>
          <w:sz w:val="22"/>
          <w:szCs w:val="22"/>
        </w:rPr>
        <w:t xml:space="preserve">paid at </w:t>
      </w:r>
      <w:r w:rsidRPr="00C525BA">
        <w:rPr>
          <w:rFonts w:ascii="Arial" w:hAnsi="Arial" w:cs="Arial"/>
          <w:sz w:val="22"/>
          <w:szCs w:val="22"/>
        </w:rPr>
        <w:t xml:space="preserve">100% of their </w:t>
      </w:r>
      <w:r w:rsidR="00724626">
        <w:rPr>
          <w:rFonts w:ascii="Arial" w:hAnsi="Arial" w:cs="Arial"/>
          <w:sz w:val="22"/>
          <w:szCs w:val="22"/>
        </w:rPr>
        <w:t xml:space="preserve">base pay </w:t>
      </w:r>
      <w:r w:rsidR="00F32187">
        <w:rPr>
          <w:rFonts w:ascii="Arial" w:hAnsi="Arial" w:cs="Arial"/>
          <w:sz w:val="22"/>
          <w:szCs w:val="22"/>
        </w:rPr>
        <w:t>or f</w:t>
      </w:r>
      <w:r w:rsidRPr="00C525BA">
        <w:rPr>
          <w:rFonts w:ascii="Arial" w:hAnsi="Arial" w:cs="Arial"/>
          <w:sz w:val="22"/>
          <w:szCs w:val="22"/>
        </w:rPr>
        <w:t xml:space="preserve">our weeks of parental leave </w:t>
      </w:r>
      <w:r w:rsidR="00C66568">
        <w:rPr>
          <w:rFonts w:ascii="Arial" w:hAnsi="Arial" w:cs="Arial"/>
          <w:sz w:val="22"/>
          <w:szCs w:val="22"/>
        </w:rPr>
        <w:t>paid at</w:t>
      </w:r>
      <w:r w:rsidRPr="00C525BA">
        <w:rPr>
          <w:rFonts w:ascii="Arial" w:hAnsi="Arial" w:cs="Arial"/>
          <w:sz w:val="22"/>
          <w:szCs w:val="22"/>
        </w:rPr>
        <w:t xml:space="preserve"> 50% of their</w:t>
      </w:r>
      <w:r w:rsidR="00C43D31">
        <w:rPr>
          <w:rFonts w:ascii="Arial" w:hAnsi="Arial" w:cs="Arial"/>
          <w:sz w:val="22"/>
          <w:szCs w:val="22"/>
        </w:rPr>
        <w:t xml:space="preserve"> </w:t>
      </w:r>
      <w:r w:rsidR="00724626">
        <w:rPr>
          <w:rFonts w:ascii="Arial" w:hAnsi="Arial" w:cs="Arial"/>
          <w:sz w:val="22"/>
          <w:szCs w:val="22"/>
        </w:rPr>
        <w:t>base pay</w:t>
      </w:r>
      <w:r w:rsidRPr="00C525BA">
        <w:rPr>
          <w:rFonts w:ascii="Arial" w:hAnsi="Arial" w:cs="Arial"/>
          <w:sz w:val="22"/>
          <w:szCs w:val="22"/>
        </w:rPr>
        <w:t xml:space="preserve">. Parental Leave may </w:t>
      </w:r>
      <w:r w:rsidR="00724626">
        <w:rPr>
          <w:rFonts w:ascii="Arial" w:hAnsi="Arial" w:cs="Arial"/>
          <w:sz w:val="22"/>
          <w:szCs w:val="22"/>
        </w:rPr>
        <w:t>be used</w:t>
      </w:r>
      <w:r w:rsidRPr="00C525BA">
        <w:rPr>
          <w:rFonts w:ascii="Arial" w:hAnsi="Arial" w:cs="Arial"/>
          <w:sz w:val="22"/>
          <w:szCs w:val="22"/>
        </w:rPr>
        <w:t xml:space="preserve"> at any time during the six-month period immediately following the birth or adoption of a child.  </w:t>
      </w:r>
    </w:p>
    <w:p w14:paraId="5E43E087" w14:textId="77777777" w:rsidR="00170A49" w:rsidRDefault="00170A49" w:rsidP="00170A49">
      <w:pPr>
        <w:pStyle w:val="ListParagraph"/>
        <w:ind w:left="1440"/>
        <w:rPr>
          <w:rFonts w:ascii="Arial" w:hAnsi="Arial" w:cs="Arial"/>
          <w:sz w:val="22"/>
          <w:szCs w:val="22"/>
        </w:rPr>
      </w:pPr>
    </w:p>
    <w:p w14:paraId="74BB2D90" w14:textId="40CFF8B2" w:rsidR="003127BE" w:rsidRPr="00170A49" w:rsidRDefault="001F6FCA" w:rsidP="001F6FCA">
      <w:pPr>
        <w:pStyle w:val="ListParagraph"/>
        <w:ind w:left="1170"/>
        <w:rPr>
          <w:rFonts w:ascii="Arial" w:hAnsi="Arial" w:cs="Arial"/>
          <w:sz w:val="22"/>
          <w:szCs w:val="22"/>
        </w:rPr>
      </w:pPr>
      <w:r w:rsidRPr="001F6FCA">
        <w:rPr>
          <w:rFonts w:ascii="Arial" w:hAnsi="Arial" w:cs="Arial"/>
          <w:sz w:val="22"/>
          <w:szCs w:val="22"/>
        </w:rPr>
        <w:t>In addition, AAH offers disability benefits to eligible team members</w:t>
      </w:r>
      <w:r>
        <w:rPr>
          <w:rFonts w:ascii="Arial" w:hAnsi="Arial" w:cs="Arial"/>
          <w:sz w:val="22"/>
          <w:szCs w:val="22"/>
        </w:rPr>
        <w:t>.</w:t>
      </w:r>
      <w:r w:rsidR="00112E40" w:rsidRPr="00170A49">
        <w:rPr>
          <w:rFonts w:ascii="Arial" w:hAnsi="Arial" w:cs="Arial"/>
          <w:sz w:val="22"/>
          <w:szCs w:val="22"/>
        </w:rPr>
        <w:t xml:space="preserve"> For details on the disability plans, refer to the AAH Disability Income Protection Plan on </w:t>
      </w:r>
      <w:hyperlink r:id="rId9" w:history="1">
        <w:r w:rsidR="002D7497" w:rsidRPr="00F05B2D">
          <w:rPr>
            <w:rStyle w:val="Hyperlink"/>
            <w:rFonts w:ascii="Arial" w:hAnsi="Arial" w:cs="Arial"/>
            <w:sz w:val="22"/>
            <w:szCs w:val="22"/>
          </w:rPr>
          <w:t>www.aahbenefits.org</w:t>
        </w:r>
      </w:hyperlink>
      <w:r w:rsidR="00112E40" w:rsidRPr="00170A49">
        <w:rPr>
          <w:rFonts w:ascii="Arial" w:hAnsi="Arial" w:cs="Arial"/>
          <w:sz w:val="22"/>
          <w:szCs w:val="22"/>
        </w:rPr>
        <w:t xml:space="preserve">. </w:t>
      </w:r>
    </w:p>
    <w:p w14:paraId="4BCFDF47" w14:textId="77777777" w:rsidR="003127BE" w:rsidRDefault="003127BE" w:rsidP="003127BE">
      <w:pPr>
        <w:ind w:left="720"/>
        <w:rPr>
          <w:rFonts w:ascii="Arial" w:hAnsi="Arial" w:cs="Arial"/>
          <w:sz w:val="22"/>
          <w:szCs w:val="22"/>
        </w:rPr>
      </w:pPr>
    </w:p>
    <w:p w14:paraId="4FACC629" w14:textId="787CB5E7" w:rsidR="003127BE" w:rsidRDefault="003127BE" w:rsidP="002D7497">
      <w:pPr>
        <w:pStyle w:val="ListParagraph"/>
        <w:numPr>
          <w:ilvl w:val="1"/>
          <w:numId w:val="19"/>
        </w:numPr>
        <w:rPr>
          <w:rFonts w:ascii="Arial" w:hAnsi="Arial" w:cs="Arial"/>
          <w:sz w:val="22"/>
          <w:szCs w:val="22"/>
        </w:rPr>
      </w:pPr>
      <w:r w:rsidRPr="002D7497">
        <w:rPr>
          <w:rFonts w:ascii="Arial" w:hAnsi="Arial" w:cs="Arial"/>
          <w:b/>
          <w:bCs/>
          <w:sz w:val="22"/>
          <w:szCs w:val="22"/>
        </w:rPr>
        <w:t>Short-Term Disability</w:t>
      </w:r>
      <w:r w:rsidR="002D7497" w:rsidRPr="002D7497">
        <w:rPr>
          <w:rFonts w:ascii="Arial" w:hAnsi="Arial" w:cs="Arial"/>
          <w:b/>
          <w:bCs/>
          <w:sz w:val="22"/>
          <w:szCs w:val="22"/>
        </w:rPr>
        <w:t xml:space="preserve"> (STD)</w:t>
      </w:r>
      <w:r w:rsidR="002D7497">
        <w:rPr>
          <w:rFonts w:ascii="Arial" w:hAnsi="Arial" w:cs="Arial"/>
          <w:b/>
          <w:bCs/>
          <w:sz w:val="22"/>
          <w:szCs w:val="22"/>
        </w:rPr>
        <w:t>:</w:t>
      </w:r>
      <w:r w:rsidRPr="002D7497">
        <w:rPr>
          <w:rFonts w:ascii="Arial" w:hAnsi="Arial" w:cs="Arial"/>
          <w:sz w:val="22"/>
          <w:szCs w:val="22"/>
        </w:rPr>
        <w:t xml:space="preserve"> replaces a percentage of a team member’s income if unable to work due to pregnancy or a non-</w:t>
      </w:r>
      <w:r w:rsidR="00F809EA" w:rsidRPr="002D7497">
        <w:rPr>
          <w:rFonts w:ascii="Arial" w:hAnsi="Arial" w:cs="Arial"/>
          <w:sz w:val="22"/>
          <w:szCs w:val="22"/>
        </w:rPr>
        <w:t>work-related</w:t>
      </w:r>
      <w:r w:rsidRPr="002D7497">
        <w:rPr>
          <w:rFonts w:ascii="Arial" w:hAnsi="Arial" w:cs="Arial"/>
          <w:sz w:val="22"/>
          <w:szCs w:val="22"/>
        </w:rPr>
        <w:t xml:space="preserve"> illness or injury for up to 90 days. Disability payments begin following a 10-day elimination period (the period between when a disability begins and when </w:t>
      </w:r>
      <w:r w:rsidR="003B5613">
        <w:rPr>
          <w:rFonts w:ascii="Arial" w:hAnsi="Arial" w:cs="Arial"/>
          <w:sz w:val="22"/>
          <w:szCs w:val="22"/>
        </w:rPr>
        <w:t>STD</w:t>
      </w:r>
      <w:r w:rsidRPr="002D7497">
        <w:rPr>
          <w:rFonts w:ascii="Arial" w:hAnsi="Arial" w:cs="Arial"/>
          <w:sz w:val="22"/>
          <w:szCs w:val="22"/>
        </w:rPr>
        <w:t xml:space="preserve"> payments begin).  During the elimination period</w:t>
      </w:r>
      <w:r w:rsidR="003B5613">
        <w:rPr>
          <w:rFonts w:ascii="Arial" w:hAnsi="Arial" w:cs="Arial"/>
          <w:sz w:val="22"/>
          <w:szCs w:val="22"/>
        </w:rPr>
        <w:t>,</w:t>
      </w:r>
      <w:r w:rsidRPr="002D7497">
        <w:rPr>
          <w:rFonts w:ascii="Arial" w:hAnsi="Arial" w:cs="Arial"/>
          <w:sz w:val="22"/>
          <w:szCs w:val="22"/>
        </w:rPr>
        <w:t xml:space="preserve"> PTO must be used if available.  The </w:t>
      </w:r>
      <w:r w:rsidR="003A7B79">
        <w:rPr>
          <w:rFonts w:ascii="Arial" w:hAnsi="Arial" w:cs="Arial"/>
          <w:sz w:val="22"/>
          <w:szCs w:val="22"/>
        </w:rPr>
        <w:t>P</w:t>
      </w:r>
      <w:r w:rsidRPr="002D7497">
        <w:rPr>
          <w:rFonts w:ascii="Arial" w:hAnsi="Arial" w:cs="Arial"/>
          <w:sz w:val="22"/>
          <w:szCs w:val="22"/>
        </w:rPr>
        <w:t xml:space="preserve">lan provides 60% income replacement for up to 90 days to eligible team members.  </w:t>
      </w:r>
      <w:r w:rsidR="003A7B79">
        <w:rPr>
          <w:rFonts w:ascii="Arial" w:hAnsi="Arial" w:cs="Arial"/>
          <w:sz w:val="22"/>
          <w:szCs w:val="22"/>
        </w:rPr>
        <w:t>Team members may</w:t>
      </w:r>
      <w:r w:rsidRPr="002D7497">
        <w:rPr>
          <w:rFonts w:ascii="Arial" w:hAnsi="Arial" w:cs="Arial"/>
          <w:sz w:val="22"/>
          <w:szCs w:val="22"/>
        </w:rPr>
        <w:t xml:space="preserve"> use </w:t>
      </w:r>
      <w:r w:rsidR="002D7497">
        <w:rPr>
          <w:rFonts w:ascii="Arial" w:hAnsi="Arial" w:cs="Arial"/>
          <w:sz w:val="22"/>
          <w:szCs w:val="22"/>
        </w:rPr>
        <w:t xml:space="preserve">PTO or floating PTO </w:t>
      </w:r>
      <w:r w:rsidRPr="002D7497">
        <w:rPr>
          <w:rFonts w:ascii="Arial" w:hAnsi="Arial" w:cs="Arial"/>
          <w:sz w:val="22"/>
          <w:szCs w:val="22"/>
        </w:rPr>
        <w:t>to supplement disability income.</w:t>
      </w:r>
    </w:p>
    <w:p w14:paraId="7C6452AE" w14:textId="77777777" w:rsidR="002D7497" w:rsidRDefault="002D7497" w:rsidP="00A70FA4">
      <w:pPr>
        <w:pStyle w:val="ListParagraph"/>
        <w:ind w:left="2160"/>
        <w:rPr>
          <w:rFonts w:ascii="Arial" w:hAnsi="Arial" w:cs="Arial"/>
          <w:sz w:val="22"/>
          <w:szCs w:val="22"/>
        </w:rPr>
      </w:pPr>
    </w:p>
    <w:p w14:paraId="534BFF35" w14:textId="42C780BC" w:rsidR="002D7497" w:rsidRPr="002D7497" w:rsidRDefault="002D7497" w:rsidP="002D7497">
      <w:pPr>
        <w:pStyle w:val="ListParagraph"/>
        <w:numPr>
          <w:ilvl w:val="1"/>
          <w:numId w:val="19"/>
        </w:numPr>
        <w:rPr>
          <w:rFonts w:ascii="Arial" w:hAnsi="Arial" w:cs="Arial"/>
          <w:sz w:val="22"/>
          <w:szCs w:val="22"/>
        </w:rPr>
      </w:pPr>
      <w:r>
        <w:rPr>
          <w:rFonts w:ascii="Arial" w:hAnsi="Arial" w:cs="Arial"/>
          <w:b/>
          <w:bCs/>
          <w:sz w:val="22"/>
          <w:szCs w:val="22"/>
        </w:rPr>
        <w:t xml:space="preserve">Long–term Disability (LTD): </w:t>
      </w:r>
      <w:r>
        <w:rPr>
          <w:rFonts w:ascii="Arial" w:hAnsi="Arial" w:cs="Arial"/>
          <w:sz w:val="22"/>
          <w:szCs w:val="22"/>
        </w:rPr>
        <w:t>provides 50% income replacement up to $10,000/month maximum.</w:t>
      </w:r>
    </w:p>
    <w:p w14:paraId="323AE28C" w14:textId="77777777" w:rsidR="003127BE" w:rsidRDefault="003127BE" w:rsidP="003127BE">
      <w:pPr>
        <w:ind w:left="720"/>
        <w:rPr>
          <w:rFonts w:ascii="Arial" w:hAnsi="Arial" w:cs="Arial"/>
          <w:sz w:val="22"/>
          <w:szCs w:val="22"/>
        </w:rPr>
      </w:pPr>
    </w:p>
    <w:p w14:paraId="242559AD" w14:textId="77777777" w:rsidR="003127BE" w:rsidRDefault="003127BE" w:rsidP="00B90F4A">
      <w:pPr>
        <w:ind w:left="720"/>
        <w:rPr>
          <w:rFonts w:ascii="Arial" w:hAnsi="Arial" w:cs="Arial"/>
          <w:sz w:val="22"/>
          <w:szCs w:val="22"/>
        </w:rPr>
      </w:pPr>
    </w:p>
    <w:p w14:paraId="71DD9944" w14:textId="5CE286E3" w:rsidR="00A70FA4" w:rsidRDefault="00D5095C" w:rsidP="003127BE">
      <w:pPr>
        <w:ind w:left="720"/>
        <w:rPr>
          <w:rFonts w:ascii="Arial" w:hAnsi="Arial" w:cs="Arial"/>
          <w:b/>
          <w:bCs/>
          <w:caps/>
          <w:sz w:val="22"/>
          <w:szCs w:val="22"/>
          <w:u w:val="single"/>
        </w:rPr>
      </w:pPr>
      <w:r>
        <w:rPr>
          <w:rFonts w:ascii="Arial" w:hAnsi="Arial" w:cs="Arial"/>
          <w:b/>
          <w:bCs/>
          <w:caps/>
          <w:sz w:val="22"/>
          <w:szCs w:val="22"/>
          <w:u w:val="single"/>
        </w:rPr>
        <w:lastRenderedPageBreak/>
        <w:t xml:space="preserve">Graduate Medical Education (GME) </w:t>
      </w:r>
      <w:r w:rsidR="00A70FA4" w:rsidRPr="00A70FA4">
        <w:rPr>
          <w:rFonts w:ascii="Arial" w:hAnsi="Arial" w:cs="Arial"/>
          <w:b/>
          <w:bCs/>
          <w:caps/>
          <w:sz w:val="22"/>
          <w:szCs w:val="22"/>
          <w:u w:val="single"/>
        </w:rPr>
        <w:t xml:space="preserve">Suppemental benefits offered to </w:t>
      </w:r>
      <w:r w:rsidR="00C525BA">
        <w:rPr>
          <w:rFonts w:ascii="Arial" w:hAnsi="Arial" w:cs="Arial"/>
          <w:b/>
          <w:bCs/>
          <w:caps/>
          <w:sz w:val="22"/>
          <w:szCs w:val="22"/>
          <w:u w:val="single"/>
        </w:rPr>
        <w:t>rESIDENT</w:t>
      </w:r>
      <w:r w:rsidR="00E01024">
        <w:rPr>
          <w:rFonts w:ascii="Arial" w:hAnsi="Arial" w:cs="Arial"/>
          <w:b/>
          <w:bCs/>
          <w:caps/>
          <w:sz w:val="22"/>
          <w:szCs w:val="22"/>
          <w:u w:val="single"/>
        </w:rPr>
        <w:t>S</w:t>
      </w:r>
      <w:r w:rsidR="00C525BA">
        <w:rPr>
          <w:rFonts w:ascii="Arial" w:hAnsi="Arial" w:cs="Arial"/>
          <w:b/>
          <w:bCs/>
          <w:caps/>
          <w:sz w:val="22"/>
          <w:szCs w:val="22"/>
          <w:u w:val="single"/>
        </w:rPr>
        <w:t>/fELLOW</w:t>
      </w:r>
      <w:r w:rsidR="00E01024">
        <w:rPr>
          <w:rFonts w:ascii="Arial" w:hAnsi="Arial" w:cs="Arial"/>
          <w:b/>
          <w:bCs/>
          <w:caps/>
          <w:sz w:val="22"/>
          <w:szCs w:val="22"/>
          <w:u w:val="single"/>
        </w:rPr>
        <w:t>S</w:t>
      </w:r>
      <w:r w:rsidR="00A70FA4" w:rsidRPr="00A70FA4">
        <w:rPr>
          <w:rFonts w:ascii="Arial" w:hAnsi="Arial" w:cs="Arial"/>
          <w:b/>
          <w:bCs/>
          <w:caps/>
          <w:sz w:val="22"/>
          <w:szCs w:val="22"/>
          <w:u w:val="single"/>
        </w:rPr>
        <w:t xml:space="preserve"> within a</w:t>
      </w:r>
      <w:r w:rsidR="00C525BA">
        <w:rPr>
          <w:rFonts w:ascii="Arial" w:hAnsi="Arial" w:cs="Arial"/>
          <w:b/>
          <w:bCs/>
          <w:caps/>
          <w:sz w:val="22"/>
          <w:szCs w:val="22"/>
          <w:u w:val="single"/>
        </w:rPr>
        <w:t>n aah sPONSORED</w:t>
      </w:r>
      <w:r w:rsidR="00A70FA4" w:rsidRPr="00A70FA4">
        <w:rPr>
          <w:rFonts w:ascii="Arial" w:hAnsi="Arial" w:cs="Arial"/>
          <w:b/>
          <w:bCs/>
          <w:caps/>
          <w:sz w:val="22"/>
          <w:szCs w:val="22"/>
          <w:u w:val="single"/>
        </w:rPr>
        <w:t xml:space="preserve"> medical residency or fellowship. </w:t>
      </w:r>
      <w:r w:rsidR="003127BE" w:rsidRPr="00A70FA4">
        <w:rPr>
          <w:rFonts w:ascii="Arial" w:hAnsi="Arial" w:cs="Arial"/>
          <w:b/>
          <w:bCs/>
          <w:caps/>
          <w:sz w:val="22"/>
          <w:szCs w:val="22"/>
          <w:u w:val="single"/>
        </w:rPr>
        <w:t xml:space="preserve"> </w:t>
      </w:r>
    </w:p>
    <w:p w14:paraId="134C5F9A" w14:textId="77777777" w:rsidR="00C525BA" w:rsidRDefault="00C525BA" w:rsidP="003127BE">
      <w:pPr>
        <w:ind w:left="720"/>
        <w:rPr>
          <w:rFonts w:ascii="Arial" w:hAnsi="Arial" w:cs="Arial"/>
          <w:b/>
          <w:bCs/>
          <w:caps/>
          <w:sz w:val="22"/>
          <w:szCs w:val="22"/>
          <w:u w:val="single"/>
        </w:rPr>
      </w:pPr>
    </w:p>
    <w:p w14:paraId="21EA81BE" w14:textId="74A51B84" w:rsidR="00A70FA4" w:rsidRDefault="003127BE" w:rsidP="00A70FA4">
      <w:pPr>
        <w:pStyle w:val="ListParagraph"/>
        <w:numPr>
          <w:ilvl w:val="0"/>
          <w:numId w:val="23"/>
        </w:numPr>
        <w:ind w:left="990"/>
        <w:rPr>
          <w:rFonts w:ascii="Arial" w:hAnsi="Arial" w:cs="Arial"/>
          <w:sz w:val="22"/>
          <w:szCs w:val="22"/>
        </w:rPr>
      </w:pPr>
      <w:r w:rsidRPr="00A70FA4">
        <w:rPr>
          <w:rFonts w:ascii="Arial" w:hAnsi="Arial" w:cs="Arial"/>
          <w:b/>
          <w:bCs/>
          <w:sz w:val="22"/>
          <w:szCs w:val="22"/>
        </w:rPr>
        <w:t xml:space="preserve">Medical, Parental </w:t>
      </w:r>
      <w:r w:rsidRPr="005962EA">
        <w:rPr>
          <w:rFonts w:ascii="Arial" w:hAnsi="Arial" w:cs="Arial"/>
          <w:b/>
          <w:bCs/>
          <w:sz w:val="22"/>
          <w:szCs w:val="22"/>
        </w:rPr>
        <w:t>and</w:t>
      </w:r>
      <w:r w:rsidR="00CA3CC9" w:rsidRPr="005962EA">
        <w:rPr>
          <w:rFonts w:ascii="Arial" w:hAnsi="Arial" w:cs="Arial"/>
          <w:b/>
          <w:bCs/>
          <w:sz w:val="22"/>
          <w:szCs w:val="22"/>
        </w:rPr>
        <w:t xml:space="preserve"> Family Medical Leave</w:t>
      </w:r>
      <w:r w:rsidRPr="00A70FA4">
        <w:rPr>
          <w:rFonts w:ascii="Arial" w:hAnsi="Arial" w:cs="Arial"/>
          <w:b/>
          <w:bCs/>
          <w:sz w:val="22"/>
          <w:szCs w:val="22"/>
        </w:rPr>
        <w:t xml:space="preserve"> of Absence </w:t>
      </w:r>
      <w:r w:rsidR="00A70FA4" w:rsidRPr="00A70FA4">
        <w:rPr>
          <w:rFonts w:ascii="Arial" w:hAnsi="Arial" w:cs="Arial"/>
          <w:b/>
          <w:bCs/>
          <w:sz w:val="22"/>
          <w:szCs w:val="22"/>
        </w:rPr>
        <w:t>B</w:t>
      </w:r>
      <w:r w:rsidRPr="00A70FA4">
        <w:rPr>
          <w:rFonts w:ascii="Arial" w:hAnsi="Arial" w:cs="Arial"/>
          <w:b/>
          <w:bCs/>
          <w:sz w:val="22"/>
          <w:szCs w:val="22"/>
        </w:rPr>
        <w:t>enefit</w:t>
      </w:r>
      <w:r w:rsidR="00A70FA4" w:rsidRPr="00A70FA4">
        <w:rPr>
          <w:rFonts w:ascii="Arial" w:hAnsi="Arial" w:cs="Arial"/>
          <w:b/>
          <w:bCs/>
          <w:sz w:val="22"/>
          <w:szCs w:val="22"/>
        </w:rPr>
        <w:t xml:space="preserve"> for </w:t>
      </w:r>
      <w:r w:rsidR="00E01024">
        <w:rPr>
          <w:rFonts w:ascii="Arial" w:hAnsi="Arial" w:cs="Arial"/>
          <w:b/>
          <w:bCs/>
          <w:sz w:val="22"/>
          <w:szCs w:val="22"/>
        </w:rPr>
        <w:t>R</w:t>
      </w:r>
      <w:r w:rsidR="001F6FCA">
        <w:rPr>
          <w:rFonts w:ascii="Arial" w:hAnsi="Arial" w:cs="Arial"/>
          <w:b/>
          <w:bCs/>
          <w:sz w:val="22"/>
          <w:szCs w:val="22"/>
        </w:rPr>
        <w:t>esidents/</w:t>
      </w:r>
      <w:r w:rsidR="00AC4A47">
        <w:rPr>
          <w:rFonts w:ascii="Arial" w:hAnsi="Arial" w:cs="Arial"/>
          <w:b/>
          <w:bCs/>
          <w:sz w:val="22"/>
          <w:szCs w:val="22"/>
        </w:rPr>
        <w:t>F</w:t>
      </w:r>
      <w:r w:rsidR="001F6FCA">
        <w:rPr>
          <w:rFonts w:ascii="Arial" w:hAnsi="Arial" w:cs="Arial"/>
          <w:b/>
          <w:bCs/>
          <w:sz w:val="22"/>
          <w:szCs w:val="22"/>
        </w:rPr>
        <w:t>ellows</w:t>
      </w:r>
      <w:r w:rsidR="00A70FA4" w:rsidRPr="00A70FA4">
        <w:rPr>
          <w:rFonts w:ascii="Arial" w:hAnsi="Arial" w:cs="Arial"/>
          <w:b/>
          <w:bCs/>
          <w:sz w:val="22"/>
          <w:szCs w:val="22"/>
        </w:rPr>
        <w:t xml:space="preserve">: </w:t>
      </w:r>
      <w:r w:rsidRPr="00A70FA4">
        <w:rPr>
          <w:rFonts w:ascii="Arial" w:hAnsi="Arial" w:cs="Arial"/>
          <w:sz w:val="22"/>
          <w:szCs w:val="22"/>
        </w:rPr>
        <w:t>In addition</w:t>
      </w:r>
      <w:r w:rsidR="00024E83" w:rsidRPr="00A70FA4">
        <w:rPr>
          <w:rFonts w:ascii="Arial" w:hAnsi="Arial" w:cs="Arial"/>
          <w:sz w:val="22"/>
          <w:szCs w:val="22"/>
        </w:rPr>
        <w:t xml:space="preserve"> to the </w:t>
      </w:r>
      <w:r w:rsidR="00A70FA4">
        <w:rPr>
          <w:rFonts w:ascii="Arial" w:hAnsi="Arial" w:cs="Arial"/>
          <w:sz w:val="22"/>
          <w:szCs w:val="22"/>
        </w:rPr>
        <w:t>AAH</w:t>
      </w:r>
      <w:r w:rsidR="00024E83" w:rsidRPr="00A70FA4">
        <w:rPr>
          <w:rFonts w:ascii="Arial" w:hAnsi="Arial" w:cs="Arial"/>
          <w:sz w:val="22"/>
          <w:szCs w:val="22"/>
        </w:rPr>
        <w:t xml:space="preserve"> Leave of Absence Policies, Short-Term Disability, and Parental Leave</w:t>
      </w:r>
      <w:r w:rsidRPr="00A70FA4">
        <w:rPr>
          <w:rFonts w:ascii="Arial" w:hAnsi="Arial" w:cs="Arial"/>
          <w:sz w:val="22"/>
          <w:szCs w:val="22"/>
        </w:rPr>
        <w:t xml:space="preserve">, </w:t>
      </w:r>
      <w:r w:rsidR="00AC4A47">
        <w:rPr>
          <w:rFonts w:ascii="Arial" w:hAnsi="Arial" w:cs="Arial"/>
          <w:sz w:val="22"/>
          <w:szCs w:val="22"/>
        </w:rPr>
        <w:t>R</w:t>
      </w:r>
      <w:r w:rsidRPr="00A70FA4">
        <w:rPr>
          <w:rFonts w:ascii="Arial" w:hAnsi="Arial" w:cs="Arial"/>
          <w:sz w:val="22"/>
          <w:szCs w:val="22"/>
        </w:rPr>
        <w:t xml:space="preserve">esidents and </w:t>
      </w:r>
      <w:r w:rsidR="00AC4A47">
        <w:rPr>
          <w:rFonts w:ascii="Arial" w:hAnsi="Arial" w:cs="Arial"/>
          <w:sz w:val="22"/>
          <w:szCs w:val="22"/>
        </w:rPr>
        <w:t>F</w:t>
      </w:r>
      <w:r w:rsidRPr="00A70FA4">
        <w:rPr>
          <w:rFonts w:ascii="Arial" w:hAnsi="Arial" w:cs="Arial"/>
          <w:sz w:val="22"/>
          <w:szCs w:val="22"/>
        </w:rPr>
        <w:t>ellows are</w:t>
      </w:r>
      <w:r w:rsidR="00A70FA4" w:rsidRPr="00A70FA4">
        <w:rPr>
          <w:rFonts w:ascii="Arial" w:hAnsi="Arial" w:cs="Arial"/>
          <w:sz w:val="22"/>
          <w:szCs w:val="22"/>
        </w:rPr>
        <w:t xml:space="preserve"> </w:t>
      </w:r>
      <w:r w:rsidR="00AC4A47">
        <w:rPr>
          <w:rFonts w:ascii="Arial" w:hAnsi="Arial" w:cs="Arial"/>
          <w:sz w:val="22"/>
          <w:szCs w:val="22"/>
        </w:rPr>
        <w:t>eligible for</w:t>
      </w:r>
      <w:r w:rsidR="00352BB8" w:rsidRPr="00A70FA4">
        <w:rPr>
          <w:rFonts w:ascii="Arial" w:hAnsi="Arial" w:cs="Arial"/>
          <w:sz w:val="22"/>
          <w:szCs w:val="22"/>
        </w:rPr>
        <w:t xml:space="preserve"> six weeks of medical, parental, </w:t>
      </w:r>
      <w:r w:rsidR="008A7639" w:rsidRPr="005962EA">
        <w:rPr>
          <w:rFonts w:ascii="Arial" w:hAnsi="Arial" w:cs="Arial"/>
          <w:sz w:val="22"/>
          <w:szCs w:val="22"/>
        </w:rPr>
        <w:t>or</w:t>
      </w:r>
      <w:r w:rsidR="00352BB8" w:rsidRPr="005962EA">
        <w:rPr>
          <w:rFonts w:ascii="Arial" w:hAnsi="Arial" w:cs="Arial"/>
          <w:sz w:val="22"/>
          <w:szCs w:val="22"/>
        </w:rPr>
        <w:t xml:space="preserve"> </w:t>
      </w:r>
      <w:r w:rsidR="00CA3CC9" w:rsidRPr="005962EA">
        <w:rPr>
          <w:rFonts w:ascii="Arial" w:hAnsi="Arial" w:cs="Arial"/>
          <w:sz w:val="22"/>
          <w:szCs w:val="22"/>
        </w:rPr>
        <w:t xml:space="preserve">family medical </w:t>
      </w:r>
      <w:r w:rsidR="00352BB8" w:rsidRPr="005962EA">
        <w:rPr>
          <w:rFonts w:ascii="Arial" w:hAnsi="Arial" w:cs="Arial"/>
          <w:sz w:val="22"/>
          <w:szCs w:val="22"/>
        </w:rPr>
        <w:t>leave o</w:t>
      </w:r>
      <w:r w:rsidR="00352BB8" w:rsidRPr="00A70FA4">
        <w:rPr>
          <w:rFonts w:ascii="Arial" w:hAnsi="Arial" w:cs="Arial"/>
          <w:sz w:val="22"/>
          <w:szCs w:val="22"/>
        </w:rPr>
        <w:t>f absence</w:t>
      </w:r>
      <w:r w:rsidR="000571C7" w:rsidRPr="00A70FA4">
        <w:rPr>
          <w:rFonts w:ascii="Arial" w:hAnsi="Arial" w:cs="Arial"/>
          <w:sz w:val="22"/>
          <w:szCs w:val="22"/>
        </w:rPr>
        <w:t xml:space="preserve"> (the “leave”</w:t>
      </w:r>
      <w:r w:rsidR="00546BB8" w:rsidRPr="00A70FA4">
        <w:rPr>
          <w:rFonts w:ascii="Arial" w:hAnsi="Arial" w:cs="Arial"/>
          <w:sz w:val="22"/>
          <w:szCs w:val="22"/>
        </w:rPr>
        <w:t xml:space="preserve"> or “leaves”</w:t>
      </w:r>
      <w:r w:rsidR="000571C7" w:rsidRPr="00A70FA4">
        <w:rPr>
          <w:rFonts w:ascii="Arial" w:hAnsi="Arial" w:cs="Arial"/>
          <w:sz w:val="22"/>
          <w:szCs w:val="22"/>
        </w:rPr>
        <w:t>)</w:t>
      </w:r>
      <w:r w:rsidR="004E073A" w:rsidRPr="00A70FA4">
        <w:rPr>
          <w:rFonts w:ascii="Arial" w:hAnsi="Arial" w:cs="Arial"/>
          <w:sz w:val="22"/>
          <w:szCs w:val="22"/>
        </w:rPr>
        <w:t>,</w:t>
      </w:r>
      <w:r w:rsidR="00352BB8" w:rsidRPr="00A70FA4">
        <w:rPr>
          <w:rFonts w:ascii="Arial" w:hAnsi="Arial" w:cs="Arial"/>
          <w:sz w:val="22"/>
          <w:szCs w:val="22"/>
        </w:rPr>
        <w:t xml:space="preserve"> for qualifying </w:t>
      </w:r>
      <w:r w:rsidR="004E073A" w:rsidRPr="00A70FA4">
        <w:rPr>
          <w:rFonts w:ascii="Arial" w:hAnsi="Arial" w:cs="Arial"/>
          <w:sz w:val="22"/>
          <w:szCs w:val="22"/>
        </w:rPr>
        <w:t xml:space="preserve">events </w:t>
      </w:r>
      <w:r w:rsidR="00352BB8" w:rsidRPr="00A70FA4">
        <w:rPr>
          <w:rFonts w:ascii="Arial" w:hAnsi="Arial" w:cs="Arial"/>
          <w:sz w:val="22"/>
          <w:szCs w:val="22"/>
        </w:rPr>
        <w:t xml:space="preserve">that are </w:t>
      </w:r>
      <w:r w:rsidR="00BA3887">
        <w:rPr>
          <w:rFonts w:ascii="Arial" w:hAnsi="Arial" w:cs="Arial"/>
          <w:sz w:val="22"/>
          <w:szCs w:val="22"/>
        </w:rPr>
        <w:t xml:space="preserve">approved by the plan administrator and </w:t>
      </w:r>
      <w:r w:rsidR="00352BB8" w:rsidRPr="00A70FA4">
        <w:rPr>
          <w:rFonts w:ascii="Arial" w:hAnsi="Arial" w:cs="Arial"/>
          <w:sz w:val="22"/>
          <w:szCs w:val="22"/>
        </w:rPr>
        <w:t>consistent with applicable laws</w:t>
      </w:r>
      <w:r w:rsidR="004E073A" w:rsidRPr="00A70FA4">
        <w:rPr>
          <w:rFonts w:ascii="Arial" w:hAnsi="Arial" w:cs="Arial"/>
          <w:sz w:val="22"/>
          <w:szCs w:val="22"/>
        </w:rPr>
        <w:t>,</w:t>
      </w:r>
      <w:r w:rsidR="00352BB8" w:rsidRPr="00A70FA4">
        <w:rPr>
          <w:rFonts w:ascii="Arial" w:hAnsi="Arial" w:cs="Arial"/>
          <w:sz w:val="22"/>
          <w:szCs w:val="22"/>
        </w:rPr>
        <w:t xml:space="preserve"> </w:t>
      </w:r>
      <w:r w:rsidR="0084311C" w:rsidRPr="00A70FA4">
        <w:rPr>
          <w:rFonts w:ascii="Arial" w:hAnsi="Arial" w:cs="Arial"/>
          <w:sz w:val="22"/>
          <w:szCs w:val="22"/>
        </w:rPr>
        <w:t>once every three years</w:t>
      </w:r>
      <w:r w:rsidR="00352BB8" w:rsidRPr="00A70FA4">
        <w:rPr>
          <w:rFonts w:ascii="Arial" w:hAnsi="Arial" w:cs="Arial"/>
          <w:sz w:val="22"/>
          <w:szCs w:val="22"/>
        </w:rPr>
        <w:t xml:space="preserve"> </w:t>
      </w:r>
      <w:r w:rsidR="00E429C3" w:rsidRPr="00A70FA4">
        <w:rPr>
          <w:rFonts w:ascii="Arial" w:hAnsi="Arial" w:cs="Arial"/>
          <w:sz w:val="22"/>
          <w:szCs w:val="22"/>
        </w:rPr>
        <w:t xml:space="preserve">beginning or </w:t>
      </w:r>
      <w:r w:rsidR="004E073A" w:rsidRPr="00A70FA4">
        <w:rPr>
          <w:rFonts w:ascii="Arial" w:hAnsi="Arial" w:cs="Arial"/>
          <w:sz w:val="22"/>
          <w:szCs w:val="22"/>
        </w:rPr>
        <w:t xml:space="preserve">within </w:t>
      </w:r>
      <w:r w:rsidR="00352BB8" w:rsidRPr="00A70FA4">
        <w:rPr>
          <w:rFonts w:ascii="Arial" w:hAnsi="Arial" w:cs="Arial"/>
          <w:sz w:val="22"/>
          <w:szCs w:val="22"/>
        </w:rPr>
        <w:t xml:space="preserve">an accredited </w:t>
      </w:r>
      <w:r w:rsidR="006C1409" w:rsidRPr="00A70FA4">
        <w:rPr>
          <w:rFonts w:ascii="Arial" w:hAnsi="Arial" w:cs="Arial"/>
          <w:sz w:val="22"/>
          <w:szCs w:val="22"/>
        </w:rPr>
        <w:t xml:space="preserve">training </w:t>
      </w:r>
      <w:r w:rsidR="00352BB8" w:rsidRPr="00A70FA4">
        <w:rPr>
          <w:rFonts w:ascii="Arial" w:hAnsi="Arial" w:cs="Arial"/>
          <w:sz w:val="22"/>
          <w:szCs w:val="22"/>
        </w:rPr>
        <w:t>program</w:t>
      </w:r>
      <w:r w:rsidR="00E429C3" w:rsidRPr="00A70FA4">
        <w:rPr>
          <w:rFonts w:ascii="Arial" w:hAnsi="Arial" w:cs="Arial"/>
          <w:sz w:val="22"/>
          <w:szCs w:val="22"/>
        </w:rPr>
        <w:t>.</w:t>
      </w:r>
      <w:r w:rsidR="006C1409" w:rsidRPr="00A70FA4">
        <w:rPr>
          <w:rFonts w:ascii="Arial" w:hAnsi="Arial" w:cs="Arial"/>
          <w:sz w:val="22"/>
          <w:szCs w:val="22"/>
        </w:rPr>
        <w:t xml:space="preserve"> </w:t>
      </w:r>
      <w:r w:rsidR="00BA3887">
        <w:rPr>
          <w:rFonts w:ascii="Arial" w:hAnsi="Arial" w:cs="Arial"/>
          <w:sz w:val="22"/>
          <w:szCs w:val="22"/>
        </w:rPr>
        <w:t xml:space="preserve">Personal leaves </w:t>
      </w:r>
      <w:r w:rsidR="00FE1D76">
        <w:rPr>
          <w:rFonts w:ascii="Arial" w:hAnsi="Arial" w:cs="Arial"/>
          <w:sz w:val="22"/>
          <w:szCs w:val="22"/>
        </w:rPr>
        <w:t>are</w:t>
      </w:r>
      <w:r w:rsidR="00BA3887">
        <w:rPr>
          <w:rFonts w:ascii="Arial" w:hAnsi="Arial" w:cs="Arial"/>
          <w:sz w:val="22"/>
          <w:szCs w:val="22"/>
        </w:rPr>
        <w:t xml:space="preserve"> administered under the AAH Leave of Absence Policy and the six</w:t>
      </w:r>
      <w:r w:rsidR="000B2409">
        <w:rPr>
          <w:rFonts w:ascii="Arial" w:hAnsi="Arial" w:cs="Arial"/>
          <w:sz w:val="22"/>
          <w:szCs w:val="22"/>
        </w:rPr>
        <w:t>-</w:t>
      </w:r>
      <w:r w:rsidR="00BA3887">
        <w:rPr>
          <w:rFonts w:ascii="Arial" w:hAnsi="Arial" w:cs="Arial"/>
          <w:sz w:val="22"/>
          <w:szCs w:val="22"/>
        </w:rPr>
        <w:t xml:space="preserve">week leave of absence described above does not apply. </w:t>
      </w:r>
    </w:p>
    <w:p w14:paraId="1BA7EF3F" w14:textId="3FE80FA7" w:rsidR="00A70FA4" w:rsidRDefault="00A70FA4" w:rsidP="00A70FA4">
      <w:pPr>
        <w:pStyle w:val="ListParagraph"/>
        <w:ind w:left="990"/>
        <w:rPr>
          <w:rFonts w:ascii="Arial" w:hAnsi="Arial" w:cs="Arial"/>
          <w:sz w:val="22"/>
          <w:szCs w:val="22"/>
        </w:rPr>
      </w:pPr>
    </w:p>
    <w:p w14:paraId="5198BCC6" w14:textId="13FC6BEA" w:rsidR="00A70FA4" w:rsidRPr="00A70FA4" w:rsidRDefault="00E429C3" w:rsidP="00BF1958">
      <w:pPr>
        <w:pStyle w:val="ListParagraph"/>
        <w:numPr>
          <w:ilvl w:val="0"/>
          <w:numId w:val="24"/>
        </w:numPr>
        <w:rPr>
          <w:rFonts w:ascii="Arial" w:hAnsi="Arial" w:cs="Arial"/>
          <w:sz w:val="22"/>
          <w:szCs w:val="22"/>
        </w:rPr>
      </w:pPr>
      <w:bookmarkStart w:id="0" w:name="_Hlk108155046"/>
      <w:r w:rsidRPr="00A70FA4">
        <w:rPr>
          <w:rFonts w:ascii="Arial" w:hAnsi="Arial" w:cs="Arial"/>
          <w:sz w:val="22"/>
          <w:szCs w:val="22"/>
        </w:rPr>
        <w:t xml:space="preserve">The start of </w:t>
      </w:r>
      <w:r w:rsidR="00A836EB">
        <w:rPr>
          <w:rFonts w:ascii="Arial" w:hAnsi="Arial" w:cs="Arial"/>
          <w:sz w:val="22"/>
          <w:szCs w:val="22"/>
        </w:rPr>
        <w:t xml:space="preserve">the </w:t>
      </w:r>
      <w:r w:rsidRPr="00A70FA4">
        <w:rPr>
          <w:rFonts w:ascii="Arial" w:hAnsi="Arial" w:cs="Arial"/>
          <w:sz w:val="22"/>
          <w:szCs w:val="22"/>
        </w:rPr>
        <w:t>three-year period will be based on the</w:t>
      </w:r>
      <w:r w:rsidR="00E27264">
        <w:rPr>
          <w:rFonts w:ascii="Arial" w:hAnsi="Arial" w:cs="Arial"/>
          <w:sz w:val="22"/>
          <w:szCs w:val="22"/>
        </w:rPr>
        <w:t xml:space="preserve"> </w:t>
      </w:r>
      <w:r w:rsidR="00433CAF">
        <w:rPr>
          <w:rFonts w:ascii="Arial" w:hAnsi="Arial" w:cs="Arial"/>
          <w:sz w:val="22"/>
          <w:szCs w:val="22"/>
        </w:rPr>
        <w:t xml:space="preserve">date of hire </w:t>
      </w:r>
      <w:r w:rsidR="00E27264">
        <w:rPr>
          <w:rFonts w:ascii="Arial" w:hAnsi="Arial" w:cs="Arial"/>
          <w:sz w:val="22"/>
          <w:szCs w:val="22"/>
        </w:rPr>
        <w:t xml:space="preserve">at which time benefits commence. </w:t>
      </w:r>
      <w:r w:rsidRPr="00A70FA4">
        <w:rPr>
          <w:rFonts w:ascii="Arial" w:hAnsi="Arial" w:cs="Arial"/>
          <w:sz w:val="22"/>
          <w:szCs w:val="22"/>
        </w:rPr>
        <w:t xml:space="preserve">. Subsequent three-year periods, if applicable, will commence the fourth and seventh year from that original </w:t>
      </w:r>
      <w:r w:rsidR="00E27264">
        <w:rPr>
          <w:rFonts w:ascii="Arial" w:hAnsi="Arial" w:cs="Arial"/>
          <w:sz w:val="22"/>
          <w:szCs w:val="22"/>
        </w:rPr>
        <w:t>employment</w:t>
      </w:r>
      <w:r w:rsidR="00E27264" w:rsidRPr="00A70FA4">
        <w:rPr>
          <w:rFonts w:ascii="Arial" w:hAnsi="Arial" w:cs="Arial"/>
          <w:sz w:val="22"/>
          <w:szCs w:val="22"/>
        </w:rPr>
        <w:t xml:space="preserve"> </w:t>
      </w:r>
      <w:r w:rsidRPr="00A70FA4">
        <w:rPr>
          <w:rFonts w:ascii="Arial" w:hAnsi="Arial" w:cs="Arial"/>
          <w:sz w:val="22"/>
          <w:szCs w:val="22"/>
        </w:rPr>
        <w:t>date.</w:t>
      </w:r>
      <w:r w:rsidR="006C1409" w:rsidRPr="00A70FA4">
        <w:rPr>
          <w:rFonts w:ascii="Arial" w:hAnsi="Arial" w:cs="Arial"/>
          <w:sz w:val="22"/>
          <w:szCs w:val="22"/>
        </w:rPr>
        <w:t xml:space="preserve"> </w:t>
      </w:r>
      <w:r w:rsidR="00B90F4A" w:rsidRPr="00A70FA4">
        <w:rPr>
          <w:rFonts w:ascii="Arial" w:hAnsi="Arial" w:cs="Arial"/>
          <w:sz w:val="22"/>
          <w:szCs w:val="22"/>
        </w:rPr>
        <w:t xml:space="preserve">The six weeks of </w:t>
      </w:r>
      <w:r w:rsidR="00433CAF">
        <w:rPr>
          <w:rFonts w:ascii="Arial" w:hAnsi="Arial" w:cs="Arial"/>
          <w:sz w:val="22"/>
          <w:szCs w:val="22"/>
        </w:rPr>
        <w:t xml:space="preserve">the Supplemental </w:t>
      </w:r>
      <w:r w:rsidR="00C73465">
        <w:rPr>
          <w:rFonts w:ascii="Arial" w:hAnsi="Arial" w:cs="Arial"/>
          <w:sz w:val="22"/>
          <w:szCs w:val="22"/>
        </w:rPr>
        <w:t>Resident/Fellow L</w:t>
      </w:r>
      <w:r w:rsidR="00B90F4A" w:rsidRPr="00A70FA4">
        <w:rPr>
          <w:rFonts w:ascii="Arial" w:hAnsi="Arial" w:cs="Arial"/>
          <w:sz w:val="22"/>
          <w:szCs w:val="22"/>
        </w:rPr>
        <w:t>eave may be used consecutively or intermittently. This policy ends upon any transfer of programs and</w:t>
      </w:r>
      <w:r w:rsidR="00433CAF">
        <w:rPr>
          <w:rFonts w:ascii="Arial" w:hAnsi="Arial" w:cs="Arial"/>
          <w:sz w:val="22"/>
          <w:szCs w:val="22"/>
        </w:rPr>
        <w:t>/</w:t>
      </w:r>
      <w:r w:rsidR="00B90F4A" w:rsidRPr="00A70FA4">
        <w:rPr>
          <w:rFonts w:ascii="Arial" w:hAnsi="Arial" w:cs="Arial"/>
          <w:sz w:val="22"/>
          <w:szCs w:val="22"/>
        </w:rPr>
        <w:t xml:space="preserve">or </w:t>
      </w:r>
      <w:r w:rsidR="00265353" w:rsidRPr="00A70FA4">
        <w:rPr>
          <w:rFonts w:ascii="Arial" w:hAnsi="Arial" w:cs="Arial"/>
          <w:sz w:val="22"/>
          <w:szCs w:val="22"/>
        </w:rPr>
        <w:t xml:space="preserve">upon </w:t>
      </w:r>
      <w:r w:rsidR="00B90F4A" w:rsidRPr="00A70FA4">
        <w:rPr>
          <w:rFonts w:ascii="Arial" w:hAnsi="Arial" w:cs="Arial"/>
          <w:sz w:val="22"/>
          <w:szCs w:val="22"/>
        </w:rPr>
        <w:t>the graduation from a program.</w:t>
      </w:r>
    </w:p>
    <w:bookmarkEnd w:id="0"/>
    <w:p w14:paraId="2A1F98E0" w14:textId="77777777" w:rsidR="000571C7" w:rsidRPr="004D529C" w:rsidRDefault="000571C7" w:rsidP="00A70FA4">
      <w:pPr>
        <w:rPr>
          <w:rFonts w:ascii="Arial" w:hAnsi="Arial" w:cs="Arial"/>
          <w:sz w:val="22"/>
          <w:szCs w:val="22"/>
        </w:rPr>
      </w:pPr>
    </w:p>
    <w:p w14:paraId="5C7825DA" w14:textId="70628C20" w:rsidR="00FF5B46" w:rsidRDefault="00966E68" w:rsidP="00A70FA4">
      <w:pPr>
        <w:pStyle w:val="ListParagraph"/>
        <w:numPr>
          <w:ilvl w:val="1"/>
          <w:numId w:val="23"/>
        </w:numPr>
        <w:rPr>
          <w:rFonts w:ascii="Arial" w:hAnsi="Arial" w:cs="Arial"/>
          <w:sz w:val="22"/>
          <w:szCs w:val="22"/>
        </w:rPr>
      </w:pPr>
      <w:r w:rsidRPr="00A70FA4">
        <w:rPr>
          <w:rFonts w:ascii="Arial" w:hAnsi="Arial" w:cs="Arial"/>
          <w:sz w:val="22"/>
          <w:szCs w:val="22"/>
        </w:rPr>
        <w:t>Resident</w:t>
      </w:r>
      <w:r w:rsidR="0048263B" w:rsidRPr="00A70FA4">
        <w:rPr>
          <w:rFonts w:ascii="Arial" w:hAnsi="Arial" w:cs="Arial"/>
          <w:sz w:val="22"/>
          <w:szCs w:val="22"/>
        </w:rPr>
        <w:t>s</w:t>
      </w:r>
      <w:r w:rsidR="000571C7" w:rsidRPr="00A70FA4">
        <w:rPr>
          <w:rFonts w:ascii="Arial" w:hAnsi="Arial" w:cs="Arial"/>
          <w:sz w:val="22"/>
          <w:szCs w:val="22"/>
        </w:rPr>
        <w:t>/</w:t>
      </w:r>
      <w:r w:rsidR="0011559E">
        <w:rPr>
          <w:rFonts w:ascii="Arial" w:hAnsi="Arial" w:cs="Arial"/>
          <w:sz w:val="22"/>
          <w:szCs w:val="22"/>
        </w:rPr>
        <w:t>F</w:t>
      </w:r>
      <w:r w:rsidRPr="00A70FA4">
        <w:rPr>
          <w:rFonts w:ascii="Arial" w:hAnsi="Arial" w:cs="Arial"/>
          <w:sz w:val="22"/>
          <w:szCs w:val="22"/>
        </w:rPr>
        <w:t>ellow</w:t>
      </w:r>
      <w:r w:rsidR="0048263B" w:rsidRPr="00A70FA4">
        <w:rPr>
          <w:rFonts w:ascii="Arial" w:hAnsi="Arial" w:cs="Arial"/>
          <w:sz w:val="22"/>
          <w:szCs w:val="22"/>
        </w:rPr>
        <w:t xml:space="preserve">s will be provided </w:t>
      </w:r>
      <w:r w:rsidR="00352BB8" w:rsidRPr="00A70FA4">
        <w:rPr>
          <w:rFonts w:ascii="Arial" w:hAnsi="Arial" w:cs="Arial"/>
          <w:sz w:val="22"/>
          <w:szCs w:val="22"/>
        </w:rPr>
        <w:t>with the equivalent of 100</w:t>
      </w:r>
      <w:r w:rsidR="00C525BA">
        <w:rPr>
          <w:rFonts w:ascii="Arial" w:hAnsi="Arial" w:cs="Arial"/>
          <w:sz w:val="22"/>
          <w:szCs w:val="22"/>
        </w:rPr>
        <w:t>%</w:t>
      </w:r>
      <w:r w:rsidR="00352BB8" w:rsidRPr="00A70FA4">
        <w:rPr>
          <w:rFonts w:ascii="Arial" w:hAnsi="Arial" w:cs="Arial"/>
          <w:sz w:val="22"/>
          <w:szCs w:val="22"/>
        </w:rPr>
        <w:t xml:space="preserve"> percent of their </w:t>
      </w:r>
      <w:r w:rsidR="00A836EB">
        <w:rPr>
          <w:rFonts w:ascii="Arial" w:hAnsi="Arial" w:cs="Arial"/>
          <w:sz w:val="22"/>
          <w:szCs w:val="22"/>
        </w:rPr>
        <w:t xml:space="preserve">base </w:t>
      </w:r>
      <w:r w:rsidR="00352BB8" w:rsidRPr="00A70FA4">
        <w:rPr>
          <w:rFonts w:ascii="Arial" w:hAnsi="Arial" w:cs="Arial"/>
          <w:sz w:val="22"/>
          <w:szCs w:val="22"/>
        </w:rPr>
        <w:t>salary for the first six weeks of the approved</w:t>
      </w:r>
      <w:r w:rsidR="000571C7" w:rsidRPr="00A70FA4">
        <w:rPr>
          <w:rFonts w:ascii="Arial" w:hAnsi="Arial" w:cs="Arial"/>
          <w:sz w:val="22"/>
          <w:szCs w:val="22"/>
        </w:rPr>
        <w:t xml:space="preserve"> </w:t>
      </w:r>
      <w:r w:rsidR="00433CAF">
        <w:rPr>
          <w:rFonts w:ascii="Arial" w:hAnsi="Arial" w:cs="Arial"/>
          <w:sz w:val="22"/>
          <w:szCs w:val="22"/>
        </w:rPr>
        <w:t xml:space="preserve">Supplemental </w:t>
      </w:r>
      <w:r w:rsidR="00C73465">
        <w:rPr>
          <w:rFonts w:ascii="Arial" w:hAnsi="Arial" w:cs="Arial"/>
          <w:sz w:val="22"/>
          <w:szCs w:val="22"/>
        </w:rPr>
        <w:t xml:space="preserve">Resident/Fellow </w:t>
      </w:r>
      <w:r w:rsidR="0011559E">
        <w:rPr>
          <w:rFonts w:ascii="Arial" w:hAnsi="Arial" w:cs="Arial"/>
          <w:sz w:val="22"/>
          <w:szCs w:val="22"/>
        </w:rPr>
        <w:t>L</w:t>
      </w:r>
      <w:r w:rsidR="000571C7" w:rsidRPr="00A70FA4">
        <w:rPr>
          <w:rFonts w:ascii="Arial" w:hAnsi="Arial" w:cs="Arial"/>
          <w:sz w:val="22"/>
          <w:szCs w:val="22"/>
        </w:rPr>
        <w:t>eave</w:t>
      </w:r>
      <w:r w:rsidR="00546BB8" w:rsidRPr="00A70FA4">
        <w:rPr>
          <w:rFonts w:ascii="Arial" w:hAnsi="Arial" w:cs="Arial"/>
          <w:sz w:val="22"/>
          <w:szCs w:val="22"/>
        </w:rPr>
        <w:t>(s)</w:t>
      </w:r>
      <w:r w:rsidR="00FF5B46" w:rsidRPr="00A70FA4">
        <w:rPr>
          <w:rFonts w:ascii="Arial" w:hAnsi="Arial" w:cs="Arial"/>
          <w:sz w:val="22"/>
          <w:szCs w:val="22"/>
        </w:rPr>
        <w:t xml:space="preserve">. If the 6 weeks of paid approved </w:t>
      </w:r>
      <w:r w:rsidR="006A7A65">
        <w:rPr>
          <w:rFonts w:ascii="Arial" w:hAnsi="Arial" w:cs="Arial"/>
          <w:sz w:val="22"/>
          <w:szCs w:val="22"/>
        </w:rPr>
        <w:t xml:space="preserve">Supplemental </w:t>
      </w:r>
      <w:r w:rsidR="00F5272B">
        <w:rPr>
          <w:rFonts w:ascii="Arial" w:hAnsi="Arial" w:cs="Arial"/>
          <w:sz w:val="22"/>
          <w:szCs w:val="22"/>
        </w:rPr>
        <w:t xml:space="preserve">Resident/Fellow </w:t>
      </w:r>
      <w:r w:rsidR="0011559E">
        <w:rPr>
          <w:rFonts w:ascii="Arial" w:hAnsi="Arial" w:cs="Arial"/>
          <w:sz w:val="22"/>
          <w:szCs w:val="22"/>
        </w:rPr>
        <w:t>L</w:t>
      </w:r>
      <w:r w:rsidR="00FF5B46" w:rsidRPr="00A70FA4">
        <w:rPr>
          <w:rFonts w:ascii="Arial" w:hAnsi="Arial" w:cs="Arial"/>
          <w:sz w:val="22"/>
          <w:szCs w:val="22"/>
        </w:rPr>
        <w:t xml:space="preserve">eave also qualifies for FMLA, WI FMLA, </w:t>
      </w:r>
      <w:r w:rsidR="00C525BA">
        <w:rPr>
          <w:rFonts w:ascii="Arial" w:hAnsi="Arial" w:cs="Arial"/>
          <w:sz w:val="22"/>
          <w:szCs w:val="22"/>
        </w:rPr>
        <w:t>STD</w:t>
      </w:r>
      <w:r w:rsidR="00FF5B46" w:rsidRPr="00A70FA4">
        <w:rPr>
          <w:rFonts w:ascii="Arial" w:hAnsi="Arial" w:cs="Arial"/>
          <w:sz w:val="22"/>
          <w:szCs w:val="22"/>
        </w:rPr>
        <w:t xml:space="preserve"> and/or Parental</w:t>
      </w:r>
      <w:r w:rsidR="00C525BA">
        <w:rPr>
          <w:rFonts w:ascii="Arial" w:hAnsi="Arial" w:cs="Arial"/>
          <w:sz w:val="22"/>
          <w:szCs w:val="22"/>
        </w:rPr>
        <w:t xml:space="preserve">, </w:t>
      </w:r>
      <w:r w:rsidR="00CA3CC9">
        <w:rPr>
          <w:rFonts w:ascii="Arial" w:hAnsi="Arial" w:cs="Arial"/>
          <w:sz w:val="22"/>
          <w:szCs w:val="22"/>
        </w:rPr>
        <w:t xml:space="preserve">Family Medical </w:t>
      </w:r>
      <w:r w:rsidR="0000049B">
        <w:rPr>
          <w:rFonts w:ascii="Arial" w:hAnsi="Arial" w:cs="Arial"/>
          <w:sz w:val="22"/>
          <w:szCs w:val="22"/>
        </w:rPr>
        <w:t>L</w:t>
      </w:r>
      <w:r w:rsidR="00CA3CC9">
        <w:rPr>
          <w:rFonts w:ascii="Arial" w:hAnsi="Arial" w:cs="Arial"/>
          <w:sz w:val="22"/>
          <w:szCs w:val="22"/>
        </w:rPr>
        <w:t>eave</w:t>
      </w:r>
      <w:r w:rsidR="00FF5B46" w:rsidRPr="00A70FA4">
        <w:rPr>
          <w:rFonts w:ascii="Arial" w:hAnsi="Arial" w:cs="Arial"/>
          <w:sz w:val="22"/>
          <w:szCs w:val="22"/>
        </w:rPr>
        <w:t>, these leaves</w:t>
      </w:r>
      <w:r w:rsidR="00515032">
        <w:rPr>
          <w:rFonts w:ascii="Arial" w:hAnsi="Arial" w:cs="Arial"/>
          <w:sz w:val="22"/>
          <w:szCs w:val="22"/>
        </w:rPr>
        <w:t>/benefits</w:t>
      </w:r>
      <w:r w:rsidR="00FF5B46" w:rsidRPr="00A70FA4">
        <w:rPr>
          <w:rFonts w:ascii="Arial" w:hAnsi="Arial" w:cs="Arial"/>
          <w:sz w:val="22"/>
          <w:szCs w:val="22"/>
        </w:rPr>
        <w:t xml:space="preserve"> will run concurrently. </w:t>
      </w:r>
    </w:p>
    <w:p w14:paraId="1B8DA084" w14:textId="77777777" w:rsidR="00BF1958" w:rsidRPr="00A70FA4" w:rsidRDefault="00BF1958" w:rsidP="00BF1958">
      <w:pPr>
        <w:pStyle w:val="ListParagraph"/>
        <w:ind w:left="2160"/>
        <w:rPr>
          <w:rFonts w:ascii="Arial" w:hAnsi="Arial" w:cs="Arial"/>
          <w:sz w:val="22"/>
          <w:szCs w:val="22"/>
        </w:rPr>
      </w:pPr>
    </w:p>
    <w:p w14:paraId="0D962FEE" w14:textId="1E560398" w:rsidR="00FF5B46" w:rsidRPr="00BF1958" w:rsidRDefault="00FF5B46" w:rsidP="00A70FA4">
      <w:pPr>
        <w:pStyle w:val="ListParagraph"/>
        <w:numPr>
          <w:ilvl w:val="1"/>
          <w:numId w:val="23"/>
        </w:numPr>
        <w:rPr>
          <w:rFonts w:ascii="Arial" w:hAnsi="Arial" w:cs="Arial"/>
          <w:sz w:val="22"/>
          <w:szCs w:val="22"/>
        </w:rPr>
      </w:pPr>
      <w:r w:rsidRPr="00A70FA4">
        <w:rPr>
          <w:rFonts w:ascii="Arial" w:hAnsi="Arial" w:cs="Arial"/>
          <w:sz w:val="22"/>
          <w:szCs w:val="22"/>
        </w:rPr>
        <w:t xml:space="preserve">Residents and </w:t>
      </w:r>
      <w:r w:rsidR="00515032">
        <w:rPr>
          <w:rFonts w:ascii="Arial" w:hAnsi="Arial" w:cs="Arial"/>
          <w:sz w:val="22"/>
          <w:szCs w:val="22"/>
        </w:rPr>
        <w:t>F</w:t>
      </w:r>
      <w:r w:rsidRPr="00A70FA4">
        <w:rPr>
          <w:rFonts w:ascii="Arial" w:hAnsi="Arial" w:cs="Arial"/>
          <w:sz w:val="22"/>
          <w:szCs w:val="22"/>
        </w:rPr>
        <w:t xml:space="preserve">ellows are required to use </w:t>
      </w:r>
      <w:r w:rsidR="003127BE" w:rsidRPr="00A70FA4">
        <w:rPr>
          <w:rFonts w:ascii="Arial" w:hAnsi="Arial" w:cs="Arial"/>
          <w:sz w:val="22"/>
          <w:szCs w:val="22"/>
        </w:rPr>
        <w:t xml:space="preserve">up to </w:t>
      </w:r>
      <w:r w:rsidR="00BF1958">
        <w:rPr>
          <w:rFonts w:ascii="Arial" w:hAnsi="Arial" w:cs="Arial"/>
          <w:sz w:val="22"/>
          <w:szCs w:val="22"/>
        </w:rPr>
        <w:t>ten (</w:t>
      </w:r>
      <w:r w:rsidR="003127BE" w:rsidRPr="00A70FA4">
        <w:rPr>
          <w:rFonts w:ascii="Arial" w:hAnsi="Arial" w:cs="Arial"/>
          <w:sz w:val="22"/>
          <w:szCs w:val="22"/>
        </w:rPr>
        <w:t>10</w:t>
      </w:r>
      <w:r w:rsidR="00BF1958">
        <w:rPr>
          <w:rFonts w:ascii="Arial" w:hAnsi="Arial" w:cs="Arial"/>
          <w:sz w:val="22"/>
          <w:szCs w:val="22"/>
        </w:rPr>
        <w:t>)</w:t>
      </w:r>
      <w:r w:rsidR="003127BE" w:rsidRPr="00A70FA4">
        <w:rPr>
          <w:rFonts w:ascii="Arial" w:hAnsi="Arial" w:cs="Arial"/>
          <w:sz w:val="22"/>
          <w:szCs w:val="22"/>
        </w:rPr>
        <w:t xml:space="preserve"> </w:t>
      </w:r>
      <w:r w:rsidR="00965679">
        <w:rPr>
          <w:rFonts w:ascii="Arial" w:hAnsi="Arial" w:cs="Arial"/>
          <w:sz w:val="22"/>
          <w:szCs w:val="22"/>
        </w:rPr>
        <w:t xml:space="preserve">available </w:t>
      </w:r>
      <w:r w:rsidRPr="00A70FA4">
        <w:rPr>
          <w:rFonts w:ascii="Arial" w:hAnsi="Arial" w:cs="Arial"/>
          <w:sz w:val="22"/>
          <w:szCs w:val="22"/>
        </w:rPr>
        <w:t>Paid Time Off</w:t>
      </w:r>
      <w:r w:rsidR="00C525BA">
        <w:rPr>
          <w:rFonts w:ascii="Arial" w:hAnsi="Arial" w:cs="Arial"/>
          <w:sz w:val="22"/>
          <w:szCs w:val="22"/>
        </w:rPr>
        <w:t xml:space="preserve"> (PTO) days</w:t>
      </w:r>
      <w:r w:rsidRPr="00A70FA4">
        <w:rPr>
          <w:rFonts w:ascii="Arial" w:hAnsi="Arial" w:cs="Arial"/>
          <w:sz w:val="22"/>
          <w:szCs w:val="22"/>
        </w:rPr>
        <w:t xml:space="preserve"> </w:t>
      </w:r>
      <w:r w:rsidR="00A836EB">
        <w:rPr>
          <w:rFonts w:ascii="Arial" w:hAnsi="Arial" w:cs="Arial"/>
          <w:sz w:val="22"/>
          <w:szCs w:val="22"/>
        </w:rPr>
        <w:t xml:space="preserve">for the elimination period </w:t>
      </w:r>
      <w:r w:rsidRPr="00A70FA4">
        <w:rPr>
          <w:rFonts w:ascii="Arial" w:hAnsi="Arial" w:cs="Arial"/>
          <w:sz w:val="22"/>
          <w:szCs w:val="22"/>
        </w:rPr>
        <w:t>during an approved</w:t>
      </w:r>
      <w:r w:rsidR="003127BE" w:rsidRPr="00A70FA4">
        <w:rPr>
          <w:rFonts w:ascii="Arial" w:hAnsi="Arial" w:cs="Arial"/>
          <w:sz w:val="22"/>
          <w:szCs w:val="22"/>
        </w:rPr>
        <w:t xml:space="preserve"> </w:t>
      </w:r>
      <w:r w:rsidR="00433CAF">
        <w:rPr>
          <w:rFonts w:ascii="Arial" w:hAnsi="Arial" w:cs="Arial"/>
          <w:sz w:val="22"/>
          <w:szCs w:val="22"/>
        </w:rPr>
        <w:t xml:space="preserve">Supplemental Resident/Fellow </w:t>
      </w:r>
      <w:r w:rsidR="004A086A">
        <w:rPr>
          <w:rFonts w:ascii="Arial" w:hAnsi="Arial" w:cs="Arial"/>
          <w:sz w:val="22"/>
          <w:szCs w:val="22"/>
        </w:rPr>
        <w:t>L</w:t>
      </w:r>
      <w:r w:rsidRPr="00A70FA4">
        <w:rPr>
          <w:rFonts w:ascii="Arial" w:hAnsi="Arial" w:cs="Arial"/>
          <w:sz w:val="22"/>
          <w:szCs w:val="22"/>
        </w:rPr>
        <w:t>eave</w:t>
      </w:r>
      <w:r w:rsidR="003127BE" w:rsidRPr="00A70FA4">
        <w:rPr>
          <w:rFonts w:ascii="Arial" w:hAnsi="Arial" w:cs="Arial"/>
          <w:sz w:val="22"/>
          <w:szCs w:val="22"/>
        </w:rPr>
        <w:t xml:space="preserve">. </w:t>
      </w:r>
    </w:p>
    <w:p w14:paraId="453A5E8B" w14:textId="0D7C38DB" w:rsidR="003207CD" w:rsidRDefault="003207CD" w:rsidP="00352BB8">
      <w:pPr>
        <w:ind w:left="720"/>
        <w:rPr>
          <w:rFonts w:ascii="Arial" w:hAnsi="Arial" w:cs="Arial"/>
          <w:sz w:val="22"/>
          <w:szCs w:val="22"/>
        </w:rPr>
      </w:pPr>
    </w:p>
    <w:p w14:paraId="7374ECF8" w14:textId="4F16B680" w:rsidR="00FF5B46" w:rsidRPr="00BF1958" w:rsidRDefault="00FF5B46" w:rsidP="00BF1958">
      <w:pPr>
        <w:pStyle w:val="ListParagraph"/>
        <w:numPr>
          <w:ilvl w:val="1"/>
          <w:numId w:val="23"/>
        </w:numPr>
        <w:rPr>
          <w:rFonts w:ascii="Arial" w:hAnsi="Arial" w:cs="Arial"/>
          <w:sz w:val="22"/>
          <w:szCs w:val="22"/>
        </w:rPr>
      </w:pPr>
      <w:r w:rsidRPr="00BF1958">
        <w:rPr>
          <w:rFonts w:ascii="Arial" w:hAnsi="Arial" w:cs="Arial"/>
          <w:sz w:val="22"/>
          <w:szCs w:val="22"/>
        </w:rPr>
        <w:t xml:space="preserve">Residents and </w:t>
      </w:r>
      <w:r w:rsidR="004A086A">
        <w:rPr>
          <w:rFonts w:ascii="Arial" w:hAnsi="Arial" w:cs="Arial"/>
          <w:sz w:val="22"/>
          <w:szCs w:val="22"/>
        </w:rPr>
        <w:t>F</w:t>
      </w:r>
      <w:r w:rsidRPr="00BF1958">
        <w:rPr>
          <w:rFonts w:ascii="Arial" w:hAnsi="Arial" w:cs="Arial"/>
          <w:sz w:val="22"/>
          <w:szCs w:val="22"/>
        </w:rPr>
        <w:t>ellows must still adhere to the provisions of the Advocate Aurora Health Leave of Absence Policies, Short-Term Disability and Parental</w:t>
      </w:r>
      <w:r w:rsidR="00C525BA">
        <w:rPr>
          <w:rFonts w:ascii="Arial" w:hAnsi="Arial" w:cs="Arial"/>
          <w:sz w:val="22"/>
          <w:szCs w:val="22"/>
        </w:rPr>
        <w:t xml:space="preserve">, </w:t>
      </w:r>
      <w:r w:rsidR="00CA3CC9">
        <w:rPr>
          <w:rFonts w:ascii="Arial" w:hAnsi="Arial" w:cs="Arial"/>
          <w:sz w:val="22"/>
          <w:szCs w:val="22"/>
        </w:rPr>
        <w:t>Family Medical Leave,</w:t>
      </w:r>
      <w:r w:rsidRPr="00BF1958">
        <w:rPr>
          <w:rFonts w:ascii="Arial" w:hAnsi="Arial" w:cs="Arial"/>
          <w:sz w:val="22"/>
          <w:szCs w:val="22"/>
        </w:rPr>
        <w:t xml:space="preserve"> where applicable. </w:t>
      </w:r>
    </w:p>
    <w:p w14:paraId="51B47E73" w14:textId="77777777" w:rsidR="00352BB8" w:rsidRPr="004D529C" w:rsidRDefault="00352BB8" w:rsidP="00352BB8">
      <w:pPr>
        <w:rPr>
          <w:rFonts w:ascii="Arial" w:hAnsi="Arial" w:cs="Arial"/>
          <w:sz w:val="22"/>
          <w:szCs w:val="22"/>
        </w:rPr>
      </w:pPr>
    </w:p>
    <w:p w14:paraId="75B8B492" w14:textId="14E191E2" w:rsidR="00BF1958" w:rsidRDefault="00C935C4" w:rsidP="00BF1958">
      <w:pPr>
        <w:pStyle w:val="ListParagraph"/>
        <w:numPr>
          <w:ilvl w:val="1"/>
          <w:numId w:val="23"/>
        </w:numPr>
        <w:rPr>
          <w:rFonts w:ascii="Arial" w:hAnsi="Arial" w:cs="Arial"/>
          <w:sz w:val="22"/>
          <w:szCs w:val="22"/>
        </w:rPr>
      </w:pPr>
      <w:r w:rsidRPr="00BF1958">
        <w:rPr>
          <w:rFonts w:ascii="Arial" w:hAnsi="Arial" w:cs="Arial"/>
          <w:sz w:val="22"/>
          <w:szCs w:val="22"/>
        </w:rPr>
        <w:t>Each</w:t>
      </w:r>
      <w:r w:rsidR="00FE1D96" w:rsidRPr="00BF1958">
        <w:rPr>
          <w:rFonts w:ascii="Arial" w:hAnsi="Arial" w:cs="Arial"/>
          <w:sz w:val="22"/>
          <w:szCs w:val="22"/>
        </w:rPr>
        <w:t xml:space="preserve"> </w:t>
      </w:r>
      <w:r w:rsidR="00C525BA">
        <w:rPr>
          <w:rFonts w:ascii="Arial" w:hAnsi="Arial" w:cs="Arial"/>
          <w:sz w:val="22"/>
          <w:szCs w:val="22"/>
        </w:rPr>
        <w:t xml:space="preserve">training </w:t>
      </w:r>
      <w:r w:rsidR="00352BB8" w:rsidRPr="00BF1958">
        <w:rPr>
          <w:rFonts w:ascii="Arial" w:hAnsi="Arial" w:cs="Arial"/>
          <w:sz w:val="22"/>
          <w:szCs w:val="22"/>
        </w:rPr>
        <w:t>program</w:t>
      </w:r>
      <w:r w:rsidRPr="00BF1958">
        <w:rPr>
          <w:rFonts w:ascii="Arial" w:hAnsi="Arial" w:cs="Arial"/>
          <w:sz w:val="22"/>
          <w:szCs w:val="22"/>
        </w:rPr>
        <w:t xml:space="preserve"> will </w:t>
      </w:r>
      <w:r w:rsidR="00352BB8" w:rsidRPr="00BF1958">
        <w:rPr>
          <w:rFonts w:ascii="Arial" w:hAnsi="Arial" w:cs="Arial"/>
          <w:sz w:val="22"/>
          <w:szCs w:val="22"/>
        </w:rPr>
        <w:t xml:space="preserve">provide its </w:t>
      </w:r>
      <w:r w:rsidR="00084F6D">
        <w:rPr>
          <w:rFonts w:ascii="Arial" w:hAnsi="Arial" w:cs="Arial"/>
          <w:sz w:val="22"/>
          <w:szCs w:val="22"/>
        </w:rPr>
        <w:t>R</w:t>
      </w:r>
      <w:r w:rsidR="00966E68" w:rsidRPr="00BF1958">
        <w:rPr>
          <w:rFonts w:ascii="Arial" w:hAnsi="Arial" w:cs="Arial"/>
          <w:sz w:val="22"/>
          <w:szCs w:val="22"/>
        </w:rPr>
        <w:t>esident</w:t>
      </w:r>
      <w:r w:rsidR="00352BB8" w:rsidRPr="00BF1958">
        <w:rPr>
          <w:rFonts w:ascii="Arial" w:hAnsi="Arial" w:cs="Arial"/>
          <w:sz w:val="22"/>
          <w:szCs w:val="22"/>
        </w:rPr>
        <w:t>s/</w:t>
      </w:r>
      <w:r w:rsidR="00084F6D">
        <w:rPr>
          <w:rFonts w:ascii="Arial" w:hAnsi="Arial" w:cs="Arial"/>
          <w:sz w:val="22"/>
          <w:szCs w:val="22"/>
        </w:rPr>
        <w:t>F</w:t>
      </w:r>
      <w:r w:rsidR="00966E68" w:rsidRPr="00BF1958">
        <w:rPr>
          <w:rFonts w:ascii="Arial" w:hAnsi="Arial" w:cs="Arial"/>
          <w:sz w:val="22"/>
          <w:szCs w:val="22"/>
        </w:rPr>
        <w:t>ellow</w:t>
      </w:r>
      <w:r w:rsidR="00352BB8" w:rsidRPr="00BF1958">
        <w:rPr>
          <w:rFonts w:ascii="Arial" w:hAnsi="Arial" w:cs="Arial"/>
          <w:sz w:val="22"/>
          <w:szCs w:val="22"/>
        </w:rPr>
        <w:t xml:space="preserve">s with accurate information regarding the impact of an extended leave </w:t>
      </w:r>
      <w:r w:rsidR="00FD28FA" w:rsidRPr="00BF1958">
        <w:rPr>
          <w:rFonts w:ascii="Arial" w:hAnsi="Arial" w:cs="Arial"/>
          <w:sz w:val="22"/>
          <w:szCs w:val="22"/>
        </w:rPr>
        <w:t>based</w:t>
      </w:r>
      <w:r w:rsidR="00546BB8" w:rsidRPr="00BF1958">
        <w:rPr>
          <w:rFonts w:ascii="Arial" w:hAnsi="Arial" w:cs="Arial"/>
          <w:sz w:val="22"/>
          <w:szCs w:val="22"/>
        </w:rPr>
        <w:t xml:space="preserve"> </w:t>
      </w:r>
      <w:r w:rsidR="00352BB8" w:rsidRPr="00BF1958">
        <w:rPr>
          <w:rFonts w:ascii="Arial" w:hAnsi="Arial" w:cs="Arial"/>
          <w:sz w:val="22"/>
          <w:szCs w:val="22"/>
        </w:rPr>
        <w:t xml:space="preserve">upon the criteria for satisfactory completion of the </w:t>
      </w:r>
      <w:r w:rsidR="00BF1958">
        <w:rPr>
          <w:rFonts w:ascii="Arial" w:hAnsi="Arial" w:cs="Arial"/>
          <w:sz w:val="22"/>
          <w:szCs w:val="22"/>
        </w:rPr>
        <w:t>P</w:t>
      </w:r>
      <w:r w:rsidR="00352BB8" w:rsidRPr="00BF1958">
        <w:rPr>
          <w:rFonts w:ascii="Arial" w:hAnsi="Arial" w:cs="Arial"/>
          <w:sz w:val="22"/>
          <w:szCs w:val="22"/>
        </w:rPr>
        <w:t xml:space="preserve">rogram and eligibility to participate in examinations by the certifying </w:t>
      </w:r>
      <w:r w:rsidR="00316680" w:rsidRPr="00BF1958">
        <w:rPr>
          <w:rFonts w:ascii="Arial" w:hAnsi="Arial" w:cs="Arial"/>
          <w:sz w:val="22"/>
          <w:szCs w:val="22"/>
        </w:rPr>
        <w:t>B</w:t>
      </w:r>
      <w:r w:rsidR="00352BB8" w:rsidRPr="00BF1958">
        <w:rPr>
          <w:rFonts w:ascii="Arial" w:hAnsi="Arial" w:cs="Arial"/>
          <w:sz w:val="22"/>
          <w:szCs w:val="22"/>
        </w:rPr>
        <w:t>oard(s)</w:t>
      </w:r>
      <w:r w:rsidR="00546BB8" w:rsidRPr="00BF1958">
        <w:rPr>
          <w:rFonts w:ascii="Arial" w:hAnsi="Arial" w:cs="Arial"/>
          <w:sz w:val="22"/>
          <w:szCs w:val="22"/>
        </w:rPr>
        <w:t>.</w:t>
      </w:r>
      <w:r w:rsidR="00265353" w:rsidRPr="00BF1958">
        <w:rPr>
          <w:rFonts w:ascii="Arial" w:hAnsi="Arial" w:cs="Arial"/>
          <w:sz w:val="22"/>
          <w:szCs w:val="22"/>
        </w:rPr>
        <w:t xml:space="preserve"> </w:t>
      </w:r>
    </w:p>
    <w:p w14:paraId="49F44398" w14:textId="77777777" w:rsidR="00BF1958" w:rsidRPr="00BF1958" w:rsidRDefault="00BF1958" w:rsidP="00BF1958">
      <w:pPr>
        <w:pStyle w:val="ListParagraph"/>
        <w:rPr>
          <w:rFonts w:ascii="Arial" w:hAnsi="Arial" w:cs="Arial"/>
          <w:sz w:val="22"/>
          <w:szCs w:val="22"/>
        </w:rPr>
      </w:pPr>
    </w:p>
    <w:p w14:paraId="3F8EBB06" w14:textId="00BB981D" w:rsidR="00352BB8" w:rsidRPr="00561B52" w:rsidRDefault="00352BB8" w:rsidP="00352BB8">
      <w:pPr>
        <w:ind w:left="720"/>
        <w:rPr>
          <w:rFonts w:ascii="Arial" w:hAnsi="Arial" w:cs="Arial"/>
          <w:sz w:val="22"/>
          <w:szCs w:val="22"/>
        </w:rPr>
      </w:pPr>
    </w:p>
    <w:p w14:paraId="6DD09A94" w14:textId="77777777" w:rsidR="00352BB8" w:rsidRPr="004D529C" w:rsidRDefault="00352BB8" w:rsidP="00352BB8">
      <w:pPr>
        <w:ind w:left="720"/>
        <w:rPr>
          <w:rFonts w:ascii="Arial" w:hAnsi="Arial" w:cs="Arial"/>
          <w:sz w:val="22"/>
          <w:szCs w:val="22"/>
        </w:rPr>
      </w:pPr>
    </w:p>
    <w:p w14:paraId="36BF264A" w14:textId="54101320" w:rsidR="0043218A" w:rsidRPr="004D529C" w:rsidRDefault="0043218A" w:rsidP="0043218A">
      <w:pPr>
        <w:ind w:left="720"/>
        <w:rPr>
          <w:rFonts w:ascii="Arial" w:hAnsi="Arial" w:cs="Arial"/>
          <w:sz w:val="22"/>
          <w:szCs w:val="22"/>
        </w:rPr>
      </w:pPr>
    </w:p>
    <w:p w14:paraId="5E2CB594" w14:textId="3A7F8597" w:rsidR="003B3D46" w:rsidRPr="004D529C" w:rsidRDefault="00C525BA" w:rsidP="00C525BA">
      <w:pPr>
        <w:pStyle w:val="ListParagraph"/>
        <w:ind w:left="0"/>
        <w:rPr>
          <w:rFonts w:ascii="Arial" w:hAnsi="Arial" w:cs="Arial"/>
          <w:sz w:val="22"/>
          <w:szCs w:val="22"/>
        </w:rPr>
      </w:pPr>
      <w:r>
        <w:rPr>
          <w:rFonts w:ascii="Arial" w:hAnsi="Arial" w:cs="Arial"/>
          <w:b/>
          <w:sz w:val="22"/>
          <w:szCs w:val="22"/>
          <w:u w:val="single"/>
        </w:rPr>
        <w:t xml:space="preserve">V. </w:t>
      </w:r>
      <w:r w:rsidR="003B3D46" w:rsidRPr="004D529C">
        <w:rPr>
          <w:rFonts w:ascii="Arial" w:hAnsi="Arial" w:cs="Arial"/>
          <w:b/>
          <w:sz w:val="22"/>
          <w:szCs w:val="22"/>
          <w:u w:val="single"/>
        </w:rPr>
        <w:t>PROCEDURE</w:t>
      </w:r>
      <w:r w:rsidR="00BF1958">
        <w:rPr>
          <w:rFonts w:ascii="Arial" w:hAnsi="Arial" w:cs="Arial"/>
          <w:b/>
          <w:sz w:val="22"/>
          <w:szCs w:val="22"/>
          <w:u w:val="single"/>
        </w:rPr>
        <w:t xml:space="preserve"> FOR USE OF </w:t>
      </w:r>
      <w:r w:rsidR="00D5095C">
        <w:rPr>
          <w:rFonts w:ascii="Arial" w:hAnsi="Arial" w:cs="Arial"/>
          <w:b/>
          <w:sz w:val="22"/>
          <w:szCs w:val="22"/>
          <w:u w:val="single"/>
        </w:rPr>
        <w:t xml:space="preserve">GME </w:t>
      </w:r>
      <w:r w:rsidR="00BF1958">
        <w:rPr>
          <w:rFonts w:ascii="Arial" w:hAnsi="Arial" w:cs="Arial"/>
          <w:b/>
          <w:sz w:val="22"/>
          <w:szCs w:val="22"/>
          <w:u w:val="single"/>
        </w:rPr>
        <w:t xml:space="preserve">SUPPLEMENTAL </w:t>
      </w:r>
      <w:r w:rsidR="00F5272B">
        <w:rPr>
          <w:rFonts w:ascii="Arial" w:hAnsi="Arial" w:cs="Arial"/>
          <w:b/>
          <w:sz w:val="22"/>
          <w:szCs w:val="22"/>
          <w:u w:val="single"/>
        </w:rPr>
        <w:t xml:space="preserve">RESIDENT/FELLOW </w:t>
      </w:r>
      <w:r w:rsidR="001336E2">
        <w:rPr>
          <w:rFonts w:ascii="Arial" w:hAnsi="Arial" w:cs="Arial"/>
          <w:b/>
          <w:bCs/>
          <w:caps/>
          <w:sz w:val="22"/>
          <w:szCs w:val="22"/>
          <w:u w:val="single"/>
        </w:rPr>
        <w:t xml:space="preserve">leave </w:t>
      </w:r>
      <w:r w:rsidRPr="00A70FA4">
        <w:rPr>
          <w:rFonts w:ascii="Arial" w:hAnsi="Arial" w:cs="Arial"/>
          <w:b/>
          <w:bCs/>
          <w:caps/>
          <w:sz w:val="22"/>
          <w:szCs w:val="22"/>
          <w:u w:val="single"/>
        </w:rPr>
        <w:t>offered</w:t>
      </w:r>
      <w:r w:rsidRPr="00C525BA">
        <w:rPr>
          <w:rFonts w:ascii="Arial" w:hAnsi="Arial" w:cs="Arial"/>
          <w:b/>
          <w:bCs/>
          <w:caps/>
          <w:sz w:val="22"/>
          <w:szCs w:val="22"/>
          <w:u w:val="single"/>
        </w:rPr>
        <w:t xml:space="preserve"> </w:t>
      </w:r>
      <w:r w:rsidRPr="00A70FA4">
        <w:rPr>
          <w:rFonts w:ascii="Arial" w:hAnsi="Arial" w:cs="Arial"/>
          <w:b/>
          <w:bCs/>
          <w:caps/>
          <w:sz w:val="22"/>
          <w:szCs w:val="22"/>
          <w:u w:val="single"/>
        </w:rPr>
        <w:t xml:space="preserve">to </w:t>
      </w:r>
      <w:r w:rsidR="001F6FCA">
        <w:rPr>
          <w:rFonts w:ascii="Arial" w:hAnsi="Arial" w:cs="Arial"/>
          <w:b/>
          <w:bCs/>
          <w:caps/>
          <w:sz w:val="22"/>
          <w:szCs w:val="22"/>
          <w:u w:val="single"/>
        </w:rPr>
        <w:t>Residents/Fellows</w:t>
      </w:r>
      <w:r w:rsidR="001F6FCA" w:rsidRPr="00A70FA4">
        <w:rPr>
          <w:rFonts w:ascii="Arial" w:hAnsi="Arial" w:cs="Arial"/>
          <w:b/>
          <w:bCs/>
          <w:caps/>
          <w:sz w:val="22"/>
          <w:szCs w:val="22"/>
          <w:u w:val="single"/>
        </w:rPr>
        <w:t xml:space="preserve"> </w:t>
      </w:r>
      <w:r w:rsidRPr="00A70FA4">
        <w:rPr>
          <w:rFonts w:ascii="Arial" w:hAnsi="Arial" w:cs="Arial"/>
          <w:b/>
          <w:bCs/>
          <w:caps/>
          <w:sz w:val="22"/>
          <w:szCs w:val="22"/>
          <w:u w:val="single"/>
        </w:rPr>
        <w:t>within a</w:t>
      </w:r>
      <w:r w:rsidR="001336E2">
        <w:rPr>
          <w:rFonts w:ascii="Arial" w:hAnsi="Arial" w:cs="Arial"/>
          <w:b/>
          <w:bCs/>
          <w:caps/>
          <w:sz w:val="22"/>
          <w:szCs w:val="22"/>
          <w:u w:val="single"/>
        </w:rPr>
        <w:t>N</w:t>
      </w:r>
      <w:r>
        <w:rPr>
          <w:rFonts w:ascii="Arial" w:hAnsi="Arial" w:cs="Arial"/>
          <w:b/>
          <w:bCs/>
          <w:caps/>
          <w:sz w:val="22"/>
          <w:szCs w:val="22"/>
          <w:u w:val="single"/>
        </w:rPr>
        <w:t xml:space="preserve"> aah sPONSORED</w:t>
      </w:r>
      <w:r w:rsidRPr="00A70FA4">
        <w:rPr>
          <w:rFonts w:ascii="Arial" w:hAnsi="Arial" w:cs="Arial"/>
          <w:b/>
          <w:bCs/>
          <w:caps/>
          <w:sz w:val="22"/>
          <w:szCs w:val="22"/>
          <w:u w:val="single"/>
        </w:rPr>
        <w:t xml:space="preserve"> medical residency or fellowship</w:t>
      </w:r>
    </w:p>
    <w:p w14:paraId="743EE0A7" w14:textId="51A2ED34" w:rsidR="003B3D46" w:rsidRPr="004D529C" w:rsidRDefault="003B3D46" w:rsidP="008D51DB">
      <w:pPr>
        <w:pStyle w:val="ListParagraph"/>
        <w:rPr>
          <w:rFonts w:ascii="Arial" w:hAnsi="Arial" w:cs="Arial"/>
          <w:b/>
          <w:sz w:val="22"/>
          <w:szCs w:val="22"/>
          <w:u w:val="single"/>
        </w:rPr>
      </w:pPr>
    </w:p>
    <w:p w14:paraId="18140194" w14:textId="77777777" w:rsidR="003A0A99" w:rsidRPr="004D529C" w:rsidRDefault="003A0A99" w:rsidP="00E55778">
      <w:pPr>
        <w:pStyle w:val="ListParagraph"/>
        <w:numPr>
          <w:ilvl w:val="1"/>
          <w:numId w:val="13"/>
        </w:numPr>
        <w:autoSpaceDE w:val="0"/>
        <w:autoSpaceDN w:val="0"/>
        <w:adjustRightInd w:val="0"/>
        <w:rPr>
          <w:rFonts w:ascii="Arial" w:eastAsia="Calibri" w:hAnsi="Arial" w:cs="Arial"/>
          <w:b/>
          <w:bCs/>
          <w:sz w:val="22"/>
          <w:szCs w:val="22"/>
        </w:rPr>
      </w:pPr>
      <w:r w:rsidRPr="004D529C">
        <w:rPr>
          <w:rFonts w:ascii="Arial" w:eastAsia="Calibri" w:hAnsi="Arial" w:cs="Arial"/>
          <w:b/>
          <w:bCs/>
          <w:sz w:val="22"/>
          <w:szCs w:val="22"/>
        </w:rPr>
        <w:t>GENERAL INFORMATION</w:t>
      </w:r>
    </w:p>
    <w:p w14:paraId="528D4941" w14:textId="77777777" w:rsidR="003A0A99" w:rsidRPr="004D529C" w:rsidRDefault="003A0A99" w:rsidP="003A0A99">
      <w:pPr>
        <w:autoSpaceDE w:val="0"/>
        <w:autoSpaceDN w:val="0"/>
        <w:adjustRightInd w:val="0"/>
        <w:ind w:left="720" w:hanging="720"/>
        <w:rPr>
          <w:rFonts w:ascii="Arial" w:eastAsia="Calibri" w:hAnsi="Arial" w:cs="Arial"/>
          <w:b/>
          <w:bCs/>
          <w:sz w:val="22"/>
          <w:szCs w:val="22"/>
        </w:rPr>
      </w:pPr>
    </w:p>
    <w:p w14:paraId="11402F30" w14:textId="015C6F1F" w:rsidR="003A0A99" w:rsidRPr="004D529C" w:rsidRDefault="00770983" w:rsidP="00E55778">
      <w:pPr>
        <w:numPr>
          <w:ilvl w:val="0"/>
          <w:numId w:val="12"/>
        </w:numPr>
        <w:autoSpaceDE w:val="0"/>
        <w:autoSpaceDN w:val="0"/>
        <w:adjustRightInd w:val="0"/>
        <w:rPr>
          <w:rFonts w:ascii="Arial" w:eastAsia="Calibri" w:hAnsi="Arial" w:cs="Arial"/>
          <w:bCs/>
          <w:sz w:val="22"/>
          <w:szCs w:val="22"/>
        </w:rPr>
      </w:pPr>
      <w:r>
        <w:rPr>
          <w:rFonts w:ascii="Arial" w:eastAsia="Calibri" w:hAnsi="Arial" w:cs="Arial"/>
          <w:bCs/>
          <w:sz w:val="22"/>
          <w:szCs w:val="22"/>
        </w:rPr>
        <w:lastRenderedPageBreak/>
        <w:t xml:space="preserve">The </w:t>
      </w:r>
      <w:r w:rsidR="00433CAF">
        <w:rPr>
          <w:rFonts w:ascii="Arial" w:eastAsia="Calibri" w:hAnsi="Arial" w:cs="Arial"/>
          <w:bCs/>
          <w:sz w:val="22"/>
          <w:szCs w:val="22"/>
        </w:rPr>
        <w:t xml:space="preserve">Supplemental </w:t>
      </w:r>
      <w:r w:rsidR="00C73465">
        <w:rPr>
          <w:rFonts w:ascii="Arial" w:eastAsia="Calibri" w:hAnsi="Arial" w:cs="Arial"/>
          <w:bCs/>
          <w:sz w:val="22"/>
          <w:szCs w:val="22"/>
        </w:rPr>
        <w:t xml:space="preserve">Resident/Fellow </w:t>
      </w:r>
      <w:r>
        <w:rPr>
          <w:rFonts w:ascii="Arial" w:eastAsia="Calibri" w:hAnsi="Arial" w:cs="Arial"/>
          <w:bCs/>
          <w:sz w:val="22"/>
          <w:szCs w:val="22"/>
        </w:rPr>
        <w:t>Leave</w:t>
      </w:r>
      <w:r w:rsidR="00691A26" w:rsidRPr="00F256F8">
        <w:rPr>
          <w:rFonts w:ascii="Arial" w:eastAsia="Calibri" w:hAnsi="Arial" w:cs="Arial"/>
          <w:bCs/>
          <w:sz w:val="22"/>
          <w:szCs w:val="22"/>
        </w:rPr>
        <w:t xml:space="preserve"> is </w:t>
      </w:r>
      <w:r w:rsidR="003A0A99" w:rsidRPr="00F256F8">
        <w:rPr>
          <w:rFonts w:ascii="Arial" w:eastAsia="Calibri" w:hAnsi="Arial" w:cs="Arial"/>
          <w:bCs/>
          <w:sz w:val="22"/>
          <w:szCs w:val="22"/>
        </w:rPr>
        <w:t>administered</w:t>
      </w:r>
      <w:r w:rsidR="003A0A99" w:rsidRPr="004D529C">
        <w:rPr>
          <w:rFonts w:ascii="Arial" w:eastAsia="Calibri" w:hAnsi="Arial" w:cs="Arial"/>
          <w:bCs/>
          <w:sz w:val="22"/>
          <w:szCs w:val="22"/>
        </w:rPr>
        <w:t xml:space="preserve"> by a plan administrator</w:t>
      </w:r>
      <w:r w:rsidR="007973B7">
        <w:rPr>
          <w:rFonts w:ascii="Arial" w:eastAsia="Calibri" w:hAnsi="Arial" w:cs="Arial"/>
          <w:bCs/>
          <w:sz w:val="22"/>
          <w:szCs w:val="22"/>
        </w:rPr>
        <w:t>:</w:t>
      </w:r>
      <w:r w:rsidR="003A0A99" w:rsidRPr="004D529C">
        <w:rPr>
          <w:rFonts w:ascii="Arial" w:eastAsia="Calibri" w:hAnsi="Arial" w:cs="Arial"/>
          <w:bCs/>
          <w:sz w:val="22"/>
          <w:szCs w:val="22"/>
        </w:rPr>
        <w:t xml:space="preserve"> The Hartford (</w:t>
      </w:r>
      <w:r w:rsidR="00D42C00">
        <w:rPr>
          <w:rFonts w:ascii="Arial" w:eastAsia="Calibri" w:hAnsi="Arial" w:cs="Arial"/>
          <w:bCs/>
          <w:sz w:val="22"/>
          <w:szCs w:val="22"/>
        </w:rPr>
        <w:t>for WI/</w:t>
      </w:r>
      <w:r w:rsidR="003A0A99" w:rsidRPr="004D529C">
        <w:rPr>
          <w:rFonts w:ascii="Arial" w:eastAsia="Calibri" w:hAnsi="Arial" w:cs="Arial"/>
          <w:bCs/>
          <w:sz w:val="22"/>
          <w:szCs w:val="22"/>
        </w:rPr>
        <w:t xml:space="preserve">legacy Aurora </w:t>
      </w:r>
      <w:r w:rsidR="00550BD4">
        <w:rPr>
          <w:rFonts w:ascii="Arial" w:eastAsia="Calibri" w:hAnsi="Arial" w:cs="Arial"/>
          <w:bCs/>
          <w:sz w:val="22"/>
          <w:szCs w:val="22"/>
        </w:rPr>
        <w:t xml:space="preserve">Health </w:t>
      </w:r>
      <w:r w:rsidR="00D42C00">
        <w:rPr>
          <w:rFonts w:ascii="Arial" w:eastAsia="Calibri" w:hAnsi="Arial" w:cs="Arial"/>
          <w:bCs/>
          <w:sz w:val="22"/>
          <w:szCs w:val="22"/>
        </w:rPr>
        <w:t xml:space="preserve">Care </w:t>
      </w:r>
      <w:r w:rsidR="003A0A99" w:rsidRPr="004D529C">
        <w:rPr>
          <w:rFonts w:ascii="Arial" w:eastAsia="Calibri" w:hAnsi="Arial" w:cs="Arial"/>
          <w:bCs/>
          <w:sz w:val="22"/>
          <w:szCs w:val="22"/>
        </w:rPr>
        <w:t>team members) and MetLife (</w:t>
      </w:r>
      <w:r w:rsidR="00D42C00">
        <w:rPr>
          <w:rFonts w:ascii="Arial" w:eastAsia="Calibri" w:hAnsi="Arial" w:cs="Arial"/>
          <w:bCs/>
          <w:sz w:val="22"/>
          <w:szCs w:val="22"/>
        </w:rPr>
        <w:t>for IL/</w:t>
      </w:r>
      <w:r w:rsidR="003A0A99" w:rsidRPr="004D529C">
        <w:rPr>
          <w:rFonts w:ascii="Arial" w:eastAsia="Calibri" w:hAnsi="Arial" w:cs="Arial"/>
          <w:bCs/>
          <w:sz w:val="22"/>
          <w:szCs w:val="22"/>
        </w:rPr>
        <w:t>legacy Advocate</w:t>
      </w:r>
      <w:r w:rsidR="00550BD4">
        <w:rPr>
          <w:rFonts w:ascii="Arial" w:eastAsia="Calibri" w:hAnsi="Arial" w:cs="Arial"/>
          <w:bCs/>
          <w:sz w:val="22"/>
          <w:szCs w:val="22"/>
        </w:rPr>
        <w:t xml:space="preserve"> Health</w:t>
      </w:r>
      <w:r w:rsidR="003A0A99" w:rsidRPr="004D529C">
        <w:rPr>
          <w:rFonts w:ascii="Arial" w:eastAsia="Calibri" w:hAnsi="Arial" w:cs="Arial"/>
          <w:bCs/>
          <w:sz w:val="22"/>
          <w:szCs w:val="22"/>
        </w:rPr>
        <w:t xml:space="preserve"> </w:t>
      </w:r>
      <w:r w:rsidR="00D42C00">
        <w:rPr>
          <w:rFonts w:ascii="Arial" w:eastAsia="Calibri" w:hAnsi="Arial" w:cs="Arial"/>
          <w:bCs/>
          <w:sz w:val="22"/>
          <w:szCs w:val="22"/>
        </w:rPr>
        <w:t xml:space="preserve">Care </w:t>
      </w:r>
      <w:r w:rsidR="003A0A99" w:rsidRPr="004D529C">
        <w:rPr>
          <w:rFonts w:ascii="Arial" w:eastAsia="Calibri" w:hAnsi="Arial" w:cs="Arial"/>
          <w:bCs/>
          <w:sz w:val="22"/>
          <w:szCs w:val="22"/>
        </w:rPr>
        <w:t xml:space="preserve">team members). </w:t>
      </w:r>
    </w:p>
    <w:p w14:paraId="665EFF7B" w14:textId="77777777" w:rsidR="003A0A99" w:rsidRPr="004D529C" w:rsidRDefault="003A0A99" w:rsidP="003A0A99">
      <w:pPr>
        <w:autoSpaceDE w:val="0"/>
        <w:autoSpaceDN w:val="0"/>
        <w:adjustRightInd w:val="0"/>
        <w:rPr>
          <w:rFonts w:ascii="Arial" w:eastAsia="Calibri" w:hAnsi="Arial" w:cs="Arial"/>
          <w:b/>
          <w:bCs/>
          <w:sz w:val="22"/>
          <w:szCs w:val="22"/>
        </w:rPr>
      </w:pPr>
    </w:p>
    <w:p w14:paraId="44954AB9" w14:textId="15DC70BE" w:rsidR="00FF5B46" w:rsidRDefault="00FF5B46" w:rsidP="00FF5B46">
      <w:pPr>
        <w:numPr>
          <w:ilvl w:val="7"/>
          <w:numId w:val="8"/>
        </w:numPr>
        <w:autoSpaceDE w:val="0"/>
        <w:autoSpaceDN w:val="0"/>
        <w:adjustRightInd w:val="0"/>
        <w:ind w:left="2160" w:hanging="450"/>
        <w:rPr>
          <w:rFonts w:ascii="Arial" w:eastAsia="Calibri" w:hAnsi="Arial" w:cs="Arial"/>
          <w:bCs/>
          <w:sz w:val="22"/>
          <w:szCs w:val="22"/>
        </w:rPr>
      </w:pPr>
      <w:r>
        <w:rPr>
          <w:rFonts w:ascii="Arial" w:eastAsia="Calibri" w:hAnsi="Arial" w:cs="Arial"/>
          <w:bCs/>
          <w:sz w:val="22"/>
          <w:szCs w:val="22"/>
        </w:rPr>
        <w:t xml:space="preserve">The claims administrator may request additional information from you and/or your medical provider. Failure to provide the necessary information </w:t>
      </w:r>
      <w:r w:rsidR="002C5650">
        <w:rPr>
          <w:rFonts w:ascii="Arial" w:eastAsia="Calibri" w:hAnsi="Arial" w:cs="Arial"/>
          <w:bCs/>
          <w:sz w:val="22"/>
          <w:szCs w:val="22"/>
        </w:rPr>
        <w:t>may</w:t>
      </w:r>
      <w:r>
        <w:rPr>
          <w:rFonts w:ascii="Arial" w:eastAsia="Calibri" w:hAnsi="Arial" w:cs="Arial"/>
          <w:bCs/>
          <w:sz w:val="22"/>
          <w:szCs w:val="22"/>
        </w:rPr>
        <w:t xml:space="preserve"> result in denial of </w:t>
      </w:r>
      <w:r w:rsidR="00C73465">
        <w:rPr>
          <w:rFonts w:ascii="Arial" w:eastAsia="Calibri" w:hAnsi="Arial" w:cs="Arial"/>
          <w:bCs/>
          <w:sz w:val="22"/>
          <w:szCs w:val="22"/>
        </w:rPr>
        <w:t xml:space="preserve">the </w:t>
      </w:r>
      <w:r w:rsidR="001179BB">
        <w:rPr>
          <w:rFonts w:ascii="Arial" w:eastAsia="Calibri" w:hAnsi="Arial" w:cs="Arial"/>
          <w:bCs/>
          <w:sz w:val="22"/>
          <w:szCs w:val="22"/>
        </w:rPr>
        <w:t xml:space="preserve">Supplemental </w:t>
      </w:r>
      <w:r w:rsidR="00C73465">
        <w:rPr>
          <w:rFonts w:ascii="Arial" w:eastAsia="Calibri" w:hAnsi="Arial" w:cs="Arial"/>
          <w:bCs/>
          <w:sz w:val="22"/>
          <w:szCs w:val="22"/>
        </w:rPr>
        <w:t>Resident/Fellow</w:t>
      </w:r>
      <w:r w:rsidR="00186786">
        <w:rPr>
          <w:rFonts w:ascii="Arial" w:eastAsia="Calibri" w:hAnsi="Arial" w:cs="Arial"/>
          <w:bCs/>
          <w:sz w:val="22"/>
          <w:szCs w:val="22"/>
        </w:rPr>
        <w:t xml:space="preserve"> L</w:t>
      </w:r>
      <w:r>
        <w:rPr>
          <w:rFonts w:ascii="Arial" w:eastAsia="Calibri" w:hAnsi="Arial" w:cs="Arial"/>
          <w:bCs/>
          <w:sz w:val="22"/>
          <w:szCs w:val="22"/>
        </w:rPr>
        <w:t xml:space="preserve">eave and/or disability. </w:t>
      </w:r>
    </w:p>
    <w:p w14:paraId="2B891271" w14:textId="77777777" w:rsidR="00FF5B46" w:rsidRDefault="00FF5B46" w:rsidP="00BF1958">
      <w:pPr>
        <w:autoSpaceDE w:val="0"/>
        <w:autoSpaceDN w:val="0"/>
        <w:adjustRightInd w:val="0"/>
        <w:ind w:left="2160"/>
        <w:rPr>
          <w:rFonts w:ascii="Arial" w:eastAsia="Calibri" w:hAnsi="Arial" w:cs="Arial"/>
          <w:bCs/>
          <w:sz w:val="22"/>
          <w:szCs w:val="22"/>
        </w:rPr>
      </w:pPr>
    </w:p>
    <w:p w14:paraId="657BF09E" w14:textId="521FBA6C" w:rsidR="003A0A99" w:rsidRDefault="003A0A99" w:rsidP="00E55778">
      <w:pPr>
        <w:numPr>
          <w:ilvl w:val="7"/>
          <w:numId w:val="8"/>
        </w:numPr>
        <w:autoSpaceDE w:val="0"/>
        <w:autoSpaceDN w:val="0"/>
        <w:adjustRightInd w:val="0"/>
        <w:ind w:left="2160"/>
        <w:rPr>
          <w:rFonts w:ascii="Arial" w:eastAsia="Calibri" w:hAnsi="Arial" w:cs="Arial"/>
          <w:bCs/>
          <w:sz w:val="22"/>
          <w:szCs w:val="22"/>
        </w:rPr>
      </w:pPr>
      <w:r w:rsidRPr="004D529C">
        <w:rPr>
          <w:rFonts w:ascii="Arial" w:eastAsia="Calibri" w:hAnsi="Arial" w:cs="Arial"/>
          <w:bCs/>
          <w:sz w:val="22"/>
          <w:szCs w:val="22"/>
        </w:rPr>
        <w:t xml:space="preserve">All communication during this process will be sent via </w:t>
      </w:r>
      <w:r w:rsidRPr="000F5038">
        <w:rPr>
          <w:rFonts w:ascii="Arial" w:eastAsia="Calibri" w:hAnsi="Arial" w:cs="Arial"/>
          <w:bCs/>
          <w:sz w:val="22"/>
          <w:szCs w:val="22"/>
        </w:rPr>
        <w:t xml:space="preserve">USPS </w:t>
      </w:r>
      <w:r w:rsidR="00AE2AE5" w:rsidRPr="000F5038">
        <w:rPr>
          <w:rFonts w:ascii="Arial" w:eastAsia="Calibri" w:hAnsi="Arial" w:cs="Arial"/>
          <w:bCs/>
          <w:sz w:val="22"/>
          <w:szCs w:val="22"/>
        </w:rPr>
        <w:t xml:space="preserve">and electronically </w:t>
      </w:r>
      <w:r w:rsidR="00F96238">
        <w:rPr>
          <w:rFonts w:ascii="Arial" w:eastAsia="Calibri" w:hAnsi="Arial" w:cs="Arial"/>
          <w:bCs/>
          <w:sz w:val="22"/>
          <w:szCs w:val="22"/>
        </w:rPr>
        <w:t xml:space="preserve">via AAH email </w:t>
      </w:r>
      <w:r w:rsidRPr="000F5038">
        <w:rPr>
          <w:rFonts w:ascii="Arial" w:eastAsia="Calibri" w:hAnsi="Arial" w:cs="Arial"/>
          <w:bCs/>
          <w:sz w:val="22"/>
          <w:szCs w:val="22"/>
        </w:rPr>
        <w:t xml:space="preserve">to the </w:t>
      </w:r>
      <w:r w:rsidR="00433CAF">
        <w:rPr>
          <w:rFonts w:ascii="Arial" w:eastAsia="Calibri" w:hAnsi="Arial" w:cs="Arial"/>
          <w:bCs/>
          <w:sz w:val="22"/>
          <w:szCs w:val="22"/>
        </w:rPr>
        <w:t>r</w:t>
      </w:r>
      <w:r w:rsidR="00F96238">
        <w:rPr>
          <w:rFonts w:ascii="Arial" w:eastAsia="Calibri" w:hAnsi="Arial" w:cs="Arial"/>
          <w:bCs/>
          <w:sz w:val="22"/>
          <w:szCs w:val="22"/>
        </w:rPr>
        <w:t>esident/</w:t>
      </w:r>
      <w:r w:rsidR="00433CAF">
        <w:rPr>
          <w:rFonts w:ascii="Arial" w:eastAsia="Calibri" w:hAnsi="Arial" w:cs="Arial"/>
          <w:bCs/>
          <w:sz w:val="22"/>
          <w:szCs w:val="22"/>
        </w:rPr>
        <w:t>f</w:t>
      </w:r>
      <w:r w:rsidR="00F96238">
        <w:rPr>
          <w:rFonts w:ascii="Arial" w:eastAsia="Calibri" w:hAnsi="Arial" w:cs="Arial"/>
          <w:bCs/>
          <w:sz w:val="22"/>
          <w:szCs w:val="22"/>
        </w:rPr>
        <w:t>ellow</w:t>
      </w:r>
      <w:r w:rsidRPr="000F5038">
        <w:rPr>
          <w:rFonts w:ascii="Arial" w:eastAsia="Calibri" w:hAnsi="Arial" w:cs="Arial"/>
          <w:bCs/>
          <w:sz w:val="22"/>
          <w:szCs w:val="22"/>
        </w:rPr>
        <w:t>.</w:t>
      </w:r>
    </w:p>
    <w:p w14:paraId="73690B4D" w14:textId="77777777" w:rsidR="00780E42" w:rsidRDefault="00780E42" w:rsidP="003205D3">
      <w:pPr>
        <w:pStyle w:val="ListParagraph"/>
        <w:rPr>
          <w:rFonts w:ascii="Arial" w:eastAsia="Calibri" w:hAnsi="Arial" w:cs="Arial"/>
          <w:bCs/>
          <w:sz w:val="22"/>
          <w:szCs w:val="22"/>
        </w:rPr>
      </w:pPr>
    </w:p>
    <w:p w14:paraId="263FA9FD" w14:textId="15B78A09" w:rsidR="00780E42" w:rsidRPr="000F5038" w:rsidRDefault="00780E42" w:rsidP="00E55778">
      <w:pPr>
        <w:numPr>
          <w:ilvl w:val="7"/>
          <w:numId w:val="8"/>
        </w:numPr>
        <w:autoSpaceDE w:val="0"/>
        <w:autoSpaceDN w:val="0"/>
        <w:adjustRightInd w:val="0"/>
        <w:ind w:left="2160"/>
        <w:rPr>
          <w:rFonts w:ascii="Arial" w:eastAsia="Calibri" w:hAnsi="Arial" w:cs="Arial"/>
          <w:bCs/>
          <w:sz w:val="22"/>
          <w:szCs w:val="22"/>
        </w:rPr>
      </w:pPr>
      <w:r>
        <w:rPr>
          <w:rFonts w:ascii="Arial" w:eastAsia="Calibri" w:hAnsi="Arial" w:cs="Arial"/>
          <w:bCs/>
          <w:sz w:val="22"/>
          <w:szCs w:val="22"/>
        </w:rPr>
        <w:t xml:space="preserve">If a resident does not qualify for FMLA to care for a family member, then the manager of record will </w:t>
      </w:r>
      <w:r w:rsidR="003D7853">
        <w:rPr>
          <w:rFonts w:ascii="Arial" w:eastAsia="Calibri" w:hAnsi="Arial" w:cs="Arial"/>
          <w:bCs/>
          <w:sz w:val="22"/>
          <w:szCs w:val="22"/>
        </w:rPr>
        <w:t xml:space="preserve">request </w:t>
      </w:r>
      <w:r>
        <w:rPr>
          <w:rFonts w:ascii="Arial" w:eastAsia="Calibri" w:hAnsi="Arial" w:cs="Arial"/>
          <w:bCs/>
          <w:sz w:val="22"/>
          <w:szCs w:val="22"/>
        </w:rPr>
        <w:t xml:space="preserve">the leave through </w:t>
      </w:r>
      <w:proofErr w:type="spellStart"/>
      <w:r>
        <w:rPr>
          <w:rFonts w:ascii="Arial" w:eastAsia="Calibri" w:hAnsi="Arial" w:cs="Arial"/>
          <w:bCs/>
          <w:sz w:val="22"/>
          <w:szCs w:val="22"/>
        </w:rPr>
        <w:t>WorkDay</w:t>
      </w:r>
      <w:proofErr w:type="spellEnd"/>
      <w:r w:rsidR="003D7853">
        <w:rPr>
          <w:rFonts w:ascii="Arial" w:eastAsia="Calibri" w:hAnsi="Arial" w:cs="Arial"/>
          <w:bCs/>
          <w:sz w:val="22"/>
          <w:szCs w:val="22"/>
        </w:rPr>
        <w:t xml:space="preserve"> and the leave will then be administered by the HR Shared Services Leave Management Team</w:t>
      </w:r>
      <w:r>
        <w:rPr>
          <w:rFonts w:ascii="Arial" w:eastAsia="Calibri" w:hAnsi="Arial" w:cs="Arial"/>
          <w:bCs/>
          <w:sz w:val="22"/>
          <w:szCs w:val="22"/>
        </w:rPr>
        <w:t xml:space="preserve">.  </w:t>
      </w:r>
    </w:p>
    <w:p w14:paraId="5ECABC8E" w14:textId="77777777" w:rsidR="003A0A99" w:rsidRPr="004D529C" w:rsidRDefault="003A0A99" w:rsidP="003A0A99">
      <w:pPr>
        <w:autoSpaceDE w:val="0"/>
        <w:autoSpaceDN w:val="0"/>
        <w:adjustRightInd w:val="0"/>
        <w:ind w:left="5760"/>
        <w:rPr>
          <w:rFonts w:ascii="Arial" w:eastAsia="Calibri" w:hAnsi="Arial" w:cs="Arial"/>
          <w:bCs/>
          <w:sz w:val="22"/>
          <w:szCs w:val="22"/>
        </w:rPr>
      </w:pPr>
    </w:p>
    <w:p w14:paraId="7B03BDFA" w14:textId="6A2FF380" w:rsidR="00FF5B46" w:rsidRDefault="003A0A99" w:rsidP="00FF5B46">
      <w:pPr>
        <w:ind w:left="720"/>
        <w:rPr>
          <w:rFonts w:ascii="Arial" w:eastAsia="Calibri" w:hAnsi="Arial" w:cs="Arial"/>
          <w:sz w:val="22"/>
          <w:szCs w:val="22"/>
        </w:rPr>
      </w:pPr>
      <w:r w:rsidRPr="00BF1958">
        <w:rPr>
          <w:rFonts w:ascii="Arial" w:eastAsia="Calibri" w:hAnsi="Arial" w:cs="Arial"/>
          <w:sz w:val="22"/>
          <w:szCs w:val="22"/>
        </w:rPr>
        <w:t xml:space="preserve">Though any period of absence </w:t>
      </w:r>
      <w:r w:rsidR="00F96238">
        <w:rPr>
          <w:rFonts w:ascii="Arial" w:eastAsia="Calibri" w:hAnsi="Arial" w:cs="Arial"/>
          <w:sz w:val="22"/>
          <w:szCs w:val="22"/>
        </w:rPr>
        <w:t>may</w:t>
      </w:r>
      <w:r w:rsidRPr="00BF1958">
        <w:rPr>
          <w:rFonts w:ascii="Arial" w:eastAsia="Calibri" w:hAnsi="Arial" w:cs="Arial"/>
          <w:sz w:val="22"/>
          <w:szCs w:val="22"/>
        </w:rPr>
        <w:t xml:space="preserve"> potentially qualify for FMLA leave, a </w:t>
      </w:r>
      <w:r w:rsidR="001179BB">
        <w:rPr>
          <w:rFonts w:ascii="Arial" w:eastAsia="Calibri" w:hAnsi="Arial" w:cs="Arial"/>
          <w:sz w:val="22"/>
          <w:szCs w:val="22"/>
        </w:rPr>
        <w:t>r</w:t>
      </w:r>
      <w:r w:rsidR="001F6FCA">
        <w:rPr>
          <w:rFonts w:ascii="Arial" w:eastAsia="Calibri" w:hAnsi="Arial" w:cs="Arial"/>
          <w:sz w:val="22"/>
          <w:szCs w:val="22"/>
        </w:rPr>
        <w:t>esident/</w:t>
      </w:r>
      <w:r w:rsidR="001179BB">
        <w:rPr>
          <w:rFonts w:ascii="Arial" w:eastAsia="Calibri" w:hAnsi="Arial" w:cs="Arial"/>
          <w:sz w:val="22"/>
          <w:szCs w:val="22"/>
        </w:rPr>
        <w:t>f</w:t>
      </w:r>
      <w:r w:rsidR="001F6FCA">
        <w:rPr>
          <w:rFonts w:ascii="Arial" w:eastAsia="Calibri" w:hAnsi="Arial" w:cs="Arial"/>
          <w:sz w:val="22"/>
          <w:szCs w:val="22"/>
        </w:rPr>
        <w:t>ellow</w:t>
      </w:r>
      <w:r w:rsidRPr="00BF1958">
        <w:rPr>
          <w:rFonts w:ascii="Arial" w:eastAsia="Calibri" w:hAnsi="Arial" w:cs="Arial"/>
          <w:sz w:val="22"/>
          <w:szCs w:val="22"/>
        </w:rPr>
        <w:t xml:space="preserve"> who will be out of work for more than three days must apply for leave of absence status after an initial discussion with </w:t>
      </w:r>
      <w:r w:rsidR="00816F6E">
        <w:rPr>
          <w:rFonts w:ascii="Arial" w:eastAsia="Calibri" w:hAnsi="Arial" w:cs="Arial"/>
          <w:sz w:val="22"/>
          <w:szCs w:val="22"/>
        </w:rPr>
        <w:t>their</w:t>
      </w:r>
      <w:r w:rsidRPr="00BF1958">
        <w:rPr>
          <w:rFonts w:ascii="Arial" w:eastAsia="Calibri" w:hAnsi="Arial" w:cs="Arial"/>
          <w:sz w:val="22"/>
          <w:szCs w:val="22"/>
        </w:rPr>
        <w:t xml:space="preserve"> manager.</w:t>
      </w:r>
    </w:p>
    <w:p w14:paraId="383EBC2C" w14:textId="77777777" w:rsidR="001F6FCA" w:rsidRPr="004D529C" w:rsidRDefault="001F6FCA" w:rsidP="00FF5B46">
      <w:pPr>
        <w:ind w:left="720"/>
        <w:rPr>
          <w:rFonts w:ascii="Arial" w:hAnsi="Arial" w:cs="Arial"/>
          <w:sz w:val="22"/>
          <w:szCs w:val="22"/>
        </w:rPr>
      </w:pPr>
    </w:p>
    <w:p w14:paraId="65935AE6" w14:textId="3AB5F867" w:rsidR="001F6FCA" w:rsidRDefault="00FF5B46" w:rsidP="001F6FCA">
      <w:pPr>
        <w:pStyle w:val="ListParagraph"/>
        <w:numPr>
          <w:ilvl w:val="4"/>
          <w:numId w:val="8"/>
        </w:numPr>
        <w:ind w:left="1440"/>
        <w:rPr>
          <w:rFonts w:ascii="Arial" w:hAnsi="Arial" w:cs="Arial"/>
          <w:sz w:val="22"/>
          <w:szCs w:val="22"/>
        </w:rPr>
      </w:pPr>
      <w:r w:rsidRPr="00DA79E9">
        <w:rPr>
          <w:rFonts w:ascii="Arial" w:hAnsi="Arial" w:cs="Arial"/>
          <w:sz w:val="22"/>
          <w:szCs w:val="22"/>
        </w:rPr>
        <w:t xml:space="preserve">Residents and </w:t>
      </w:r>
      <w:r w:rsidR="001179BB">
        <w:rPr>
          <w:rFonts w:ascii="Arial" w:hAnsi="Arial" w:cs="Arial"/>
          <w:sz w:val="22"/>
          <w:szCs w:val="22"/>
        </w:rPr>
        <w:t>f</w:t>
      </w:r>
      <w:r w:rsidRPr="00DA79E9">
        <w:rPr>
          <w:rFonts w:ascii="Arial" w:hAnsi="Arial" w:cs="Arial"/>
          <w:sz w:val="22"/>
          <w:szCs w:val="22"/>
        </w:rPr>
        <w:t xml:space="preserve">ellows will be provided with the equivalent of 100 percent of their </w:t>
      </w:r>
      <w:r w:rsidR="00A836EB">
        <w:rPr>
          <w:rFonts w:ascii="Arial" w:hAnsi="Arial" w:cs="Arial"/>
          <w:sz w:val="22"/>
          <w:szCs w:val="22"/>
        </w:rPr>
        <w:t xml:space="preserve">base </w:t>
      </w:r>
      <w:r w:rsidR="005E7644">
        <w:rPr>
          <w:rFonts w:ascii="Arial" w:hAnsi="Arial" w:cs="Arial"/>
          <w:sz w:val="22"/>
          <w:szCs w:val="22"/>
        </w:rPr>
        <w:t>pay</w:t>
      </w:r>
      <w:r w:rsidR="005E7644" w:rsidRPr="00DA79E9">
        <w:rPr>
          <w:rFonts w:ascii="Arial" w:hAnsi="Arial" w:cs="Arial"/>
          <w:sz w:val="22"/>
          <w:szCs w:val="22"/>
        </w:rPr>
        <w:t xml:space="preserve"> </w:t>
      </w:r>
      <w:r w:rsidRPr="00DA79E9">
        <w:rPr>
          <w:rFonts w:ascii="Arial" w:hAnsi="Arial" w:cs="Arial"/>
          <w:sz w:val="22"/>
          <w:szCs w:val="22"/>
        </w:rPr>
        <w:t xml:space="preserve">for the first six weeks of the first approved </w:t>
      </w:r>
      <w:r w:rsidR="001179BB">
        <w:rPr>
          <w:rFonts w:ascii="Arial" w:hAnsi="Arial" w:cs="Arial"/>
          <w:sz w:val="22"/>
          <w:szCs w:val="22"/>
        </w:rPr>
        <w:t xml:space="preserve">Supplemental </w:t>
      </w:r>
      <w:r w:rsidR="00C73465">
        <w:rPr>
          <w:rFonts w:ascii="Arial" w:hAnsi="Arial" w:cs="Arial"/>
          <w:sz w:val="22"/>
          <w:szCs w:val="22"/>
        </w:rPr>
        <w:t xml:space="preserve">Resident/Fellow </w:t>
      </w:r>
      <w:r w:rsidR="005E7644">
        <w:rPr>
          <w:rFonts w:ascii="Arial" w:hAnsi="Arial" w:cs="Arial"/>
          <w:sz w:val="22"/>
          <w:szCs w:val="22"/>
        </w:rPr>
        <w:t>L</w:t>
      </w:r>
      <w:r w:rsidRPr="00DA79E9">
        <w:rPr>
          <w:rFonts w:ascii="Arial" w:hAnsi="Arial" w:cs="Arial"/>
          <w:sz w:val="22"/>
          <w:szCs w:val="22"/>
        </w:rPr>
        <w:t>eave(s) of absence.</w:t>
      </w:r>
      <w:r>
        <w:rPr>
          <w:rFonts w:ascii="Arial" w:hAnsi="Arial" w:cs="Arial"/>
          <w:sz w:val="22"/>
          <w:szCs w:val="22"/>
        </w:rPr>
        <w:t xml:space="preserve"> </w:t>
      </w:r>
    </w:p>
    <w:p w14:paraId="33A97204" w14:textId="77777777" w:rsidR="001F6FCA" w:rsidRDefault="001F6FCA" w:rsidP="001F6FCA">
      <w:pPr>
        <w:pStyle w:val="ListParagraph"/>
        <w:ind w:left="1440"/>
        <w:rPr>
          <w:rFonts w:ascii="Arial" w:hAnsi="Arial" w:cs="Arial"/>
          <w:sz w:val="22"/>
          <w:szCs w:val="22"/>
        </w:rPr>
      </w:pPr>
    </w:p>
    <w:p w14:paraId="55E27A10" w14:textId="454BBD35" w:rsidR="00FF5B46" w:rsidRPr="001F6FCA" w:rsidRDefault="00FF5B46" w:rsidP="001F6FCA">
      <w:pPr>
        <w:pStyle w:val="ListParagraph"/>
        <w:numPr>
          <w:ilvl w:val="4"/>
          <w:numId w:val="8"/>
        </w:numPr>
        <w:ind w:left="1440"/>
        <w:rPr>
          <w:rFonts w:ascii="Arial" w:hAnsi="Arial" w:cs="Arial"/>
          <w:sz w:val="22"/>
          <w:szCs w:val="22"/>
        </w:rPr>
      </w:pPr>
      <w:r w:rsidRPr="001F6FCA">
        <w:rPr>
          <w:rFonts w:ascii="Arial" w:hAnsi="Arial" w:cs="Arial"/>
          <w:sz w:val="22"/>
          <w:szCs w:val="22"/>
        </w:rPr>
        <w:t xml:space="preserve">If a </w:t>
      </w:r>
      <w:r w:rsidR="001179BB">
        <w:rPr>
          <w:rFonts w:ascii="Arial" w:hAnsi="Arial" w:cs="Arial"/>
          <w:sz w:val="22"/>
          <w:szCs w:val="22"/>
        </w:rPr>
        <w:t>r</w:t>
      </w:r>
      <w:r w:rsidRPr="001F6FCA">
        <w:rPr>
          <w:rFonts w:ascii="Arial" w:hAnsi="Arial" w:cs="Arial"/>
          <w:sz w:val="22"/>
          <w:szCs w:val="22"/>
        </w:rPr>
        <w:t>esident</w:t>
      </w:r>
      <w:r w:rsidR="00BF1958" w:rsidRPr="001F6FCA">
        <w:rPr>
          <w:rFonts w:ascii="Arial" w:hAnsi="Arial" w:cs="Arial"/>
          <w:sz w:val="22"/>
          <w:szCs w:val="22"/>
        </w:rPr>
        <w:t>/</w:t>
      </w:r>
      <w:r w:rsidR="001179BB">
        <w:rPr>
          <w:rFonts w:ascii="Arial" w:hAnsi="Arial" w:cs="Arial"/>
          <w:sz w:val="22"/>
          <w:szCs w:val="22"/>
        </w:rPr>
        <w:t>f</w:t>
      </w:r>
      <w:r w:rsidR="00BF1958" w:rsidRPr="001F6FCA">
        <w:rPr>
          <w:rFonts w:ascii="Arial" w:hAnsi="Arial" w:cs="Arial"/>
          <w:sz w:val="22"/>
          <w:szCs w:val="22"/>
        </w:rPr>
        <w:t>ellow</w:t>
      </w:r>
      <w:r w:rsidRPr="001F6FCA">
        <w:rPr>
          <w:rFonts w:ascii="Arial" w:hAnsi="Arial" w:cs="Arial"/>
          <w:sz w:val="22"/>
          <w:szCs w:val="22"/>
        </w:rPr>
        <w:t xml:space="preserve"> is absent from work for more than 3 consecutively scheduled workdays and their absence is due to a non-</w:t>
      </w:r>
      <w:r w:rsidR="00C525BA" w:rsidRPr="001F6FCA">
        <w:rPr>
          <w:rFonts w:ascii="Arial" w:hAnsi="Arial" w:cs="Arial"/>
          <w:sz w:val="22"/>
          <w:szCs w:val="22"/>
        </w:rPr>
        <w:t>work-related</w:t>
      </w:r>
      <w:r w:rsidRPr="001F6FCA">
        <w:rPr>
          <w:rFonts w:ascii="Arial" w:hAnsi="Arial" w:cs="Arial"/>
          <w:sz w:val="22"/>
          <w:szCs w:val="22"/>
        </w:rPr>
        <w:t xml:space="preserve"> injury or illness, the </w:t>
      </w:r>
      <w:r w:rsidR="00726B4C">
        <w:rPr>
          <w:rFonts w:ascii="Arial" w:hAnsi="Arial" w:cs="Arial"/>
          <w:sz w:val="22"/>
          <w:szCs w:val="22"/>
        </w:rPr>
        <w:t>R</w:t>
      </w:r>
      <w:r w:rsidR="001F6FCA" w:rsidRPr="001F6FCA">
        <w:rPr>
          <w:rFonts w:ascii="Arial" w:hAnsi="Arial" w:cs="Arial"/>
          <w:sz w:val="22"/>
          <w:szCs w:val="22"/>
        </w:rPr>
        <w:t>esident/</w:t>
      </w:r>
      <w:r w:rsidR="00726B4C">
        <w:rPr>
          <w:rFonts w:ascii="Arial" w:hAnsi="Arial" w:cs="Arial"/>
          <w:sz w:val="22"/>
          <w:szCs w:val="22"/>
        </w:rPr>
        <w:t>F</w:t>
      </w:r>
      <w:r w:rsidR="001F6FCA" w:rsidRPr="001F6FCA">
        <w:rPr>
          <w:rFonts w:ascii="Arial" w:hAnsi="Arial" w:cs="Arial"/>
          <w:sz w:val="22"/>
          <w:szCs w:val="22"/>
        </w:rPr>
        <w:t xml:space="preserve">ellow </w:t>
      </w:r>
      <w:r w:rsidRPr="001F6FCA">
        <w:rPr>
          <w:rFonts w:ascii="Arial" w:hAnsi="Arial" w:cs="Arial"/>
          <w:sz w:val="22"/>
          <w:szCs w:val="22"/>
        </w:rPr>
        <w:t xml:space="preserve">must contact the </w:t>
      </w:r>
      <w:r w:rsidR="00965679">
        <w:rPr>
          <w:rFonts w:ascii="Arial" w:hAnsi="Arial" w:cs="Arial"/>
          <w:sz w:val="22"/>
          <w:szCs w:val="22"/>
        </w:rPr>
        <w:t>plan</w:t>
      </w:r>
      <w:r w:rsidRPr="001F6FCA">
        <w:rPr>
          <w:rFonts w:ascii="Arial" w:hAnsi="Arial" w:cs="Arial"/>
          <w:sz w:val="22"/>
          <w:szCs w:val="22"/>
        </w:rPr>
        <w:t xml:space="preserve"> </w:t>
      </w:r>
      <w:r w:rsidR="00965679">
        <w:rPr>
          <w:rFonts w:ascii="Arial" w:hAnsi="Arial" w:cs="Arial"/>
          <w:sz w:val="22"/>
          <w:szCs w:val="22"/>
        </w:rPr>
        <w:t>a</w:t>
      </w:r>
      <w:r w:rsidRPr="001F6FCA">
        <w:rPr>
          <w:rFonts w:ascii="Arial" w:hAnsi="Arial" w:cs="Arial"/>
          <w:sz w:val="22"/>
          <w:szCs w:val="22"/>
        </w:rPr>
        <w:t xml:space="preserve">dministrator to apply for </w:t>
      </w:r>
      <w:r w:rsidR="00BF1958" w:rsidRPr="001F6FCA">
        <w:rPr>
          <w:rFonts w:ascii="Arial" w:hAnsi="Arial" w:cs="Arial"/>
          <w:sz w:val="22"/>
          <w:szCs w:val="22"/>
        </w:rPr>
        <w:t>STD</w:t>
      </w:r>
      <w:r w:rsidRPr="001F6FCA">
        <w:rPr>
          <w:rFonts w:ascii="Arial" w:hAnsi="Arial" w:cs="Arial"/>
          <w:sz w:val="22"/>
          <w:szCs w:val="22"/>
        </w:rPr>
        <w:t>.</w:t>
      </w:r>
      <w:r w:rsidR="00965679">
        <w:rPr>
          <w:rFonts w:ascii="Arial" w:hAnsi="Arial" w:cs="Arial"/>
          <w:sz w:val="22"/>
          <w:szCs w:val="22"/>
        </w:rPr>
        <w:t xml:space="preserve"> </w:t>
      </w:r>
      <w:r w:rsidR="001F6FCA" w:rsidRPr="001F6FCA">
        <w:rPr>
          <w:rFonts w:ascii="Arial" w:hAnsi="Arial" w:cs="Arial"/>
          <w:sz w:val="22"/>
          <w:szCs w:val="22"/>
        </w:rPr>
        <w:t xml:space="preserve">Residents/Fellows </w:t>
      </w:r>
      <w:r w:rsidRPr="001F6FCA">
        <w:rPr>
          <w:rFonts w:ascii="Arial" w:hAnsi="Arial" w:cs="Arial"/>
          <w:sz w:val="22"/>
          <w:szCs w:val="22"/>
        </w:rPr>
        <w:t xml:space="preserve">should review the </w:t>
      </w:r>
      <w:r w:rsidR="00965679" w:rsidRPr="00170A49">
        <w:rPr>
          <w:rFonts w:ascii="Arial" w:hAnsi="Arial" w:cs="Arial"/>
          <w:sz w:val="22"/>
          <w:szCs w:val="22"/>
        </w:rPr>
        <w:t xml:space="preserve">AAH Disability Income Protection Plan on </w:t>
      </w:r>
      <w:hyperlink r:id="rId10" w:history="1">
        <w:r w:rsidR="00965679" w:rsidRPr="00F05B2D">
          <w:rPr>
            <w:rStyle w:val="Hyperlink"/>
            <w:rFonts w:ascii="Arial" w:hAnsi="Arial" w:cs="Arial"/>
            <w:sz w:val="22"/>
            <w:szCs w:val="22"/>
          </w:rPr>
          <w:t>www.aahbenefits.org</w:t>
        </w:r>
      </w:hyperlink>
      <w:r w:rsidRPr="001F6FCA">
        <w:rPr>
          <w:rFonts w:ascii="Arial" w:hAnsi="Arial" w:cs="Arial"/>
          <w:sz w:val="22"/>
          <w:szCs w:val="22"/>
        </w:rPr>
        <w:t xml:space="preserve"> for more information. </w:t>
      </w:r>
    </w:p>
    <w:p w14:paraId="6C71A462" w14:textId="77777777" w:rsidR="00FF5B46" w:rsidRPr="00DA79E9" w:rsidRDefault="00FF5B46" w:rsidP="00FF5B46">
      <w:pPr>
        <w:pStyle w:val="ListParagraph"/>
        <w:rPr>
          <w:rFonts w:ascii="Arial" w:hAnsi="Arial" w:cs="Arial"/>
          <w:sz w:val="22"/>
          <w:szCs w:val="22"/>
        </w:rPr>
      </w:pPr>
    </w:p>
    <w:p w14:paraId="37B98853" w14:textId="4A45EF9E" w:rsidR="00FF5B46" w:rsidRDefault="00BF1958" w:rsidP="00FF5B46">
      <w:pPr>
        <w:pStyle w:val="ListParagraph"/>
        <w:numPr>
          <w:ilvl w:val="5"/>
          <w:numId w:val="8"/>
        </w:numPr>
        <w:ind w:left="2160"/>
        <w:rPr>
          <w:rFonts w:ascii="Arial" w:hAnsi="Arial" w:cs="Arial"/>
          <w:sz w:val="22"/>
          <w:szCs w:val="22"/>
        </w:rPr>
      </w:pPr>
      <w:r>
        <w:rPr>
          <w:rFonts w:ascii="Arial" w:hAnsi="Arial" w:cs="Arial"/>
          <w:sz w:val="22"/>
          <w:szCs w:val="22"/>
        </w:rPr>
        <w:t>STD</w:t>
      </w:r>
      <w:r w:rsidR="00FF5B46">
        <w:rPr>
          <w:rFonts w:ascii="Arial" w:hAnsi="Arial" w:cs="Arial"/>
          <w:sz w:val="22"/>
          <w:szCs w:val="22"/>
        </w:rPr>
        <w:t xml:space="preserve"> benefits cannot begin until after the elimination period, which is the time </w:t>
      </w:r>
      <w:r w:rsidR="00C02CB8">
        <w:rPr>
          <w:rFonts w:ascii="Arial" w:hAnsi="Arial" w:cs="Arial"/>
          <w:sz w:val="22"/>
          <w:szCs w:val="22"/>
        </w:rPr>
        <w:t xml:space="preserve">a </w:t>
      </w:r>
      <w:r w:rsidR="00433CAF">
        <w:rPr>
          <w:rFonts w:ascii="Arial" w:hAnsi="Arial" w:cs="Arial"/>
          <w:sz w:val="22"/>
          <w:szCs w:val="22"/>
        </w:rPr>
        <w:t>r</w:t>
      </w:r>
      <w:r w:rsidR="00C02CB8">
        <w:rPr>
          <w:rFonts w:ascii="Arial" w:hAnsi="Arial" w:cs="Arial"/>
          <w:sz w:val="22"/>
          <w:szCs w:val="22"/>
        </w:rPr>
        <w:t>esident/</w:t>
      </w:r>
      <w:r w:rsidR="00433CAF">
        <w:rPr>
          <w:rFonts w:ascii="Arial" w:hAnsi="Arial" w:cs="Arial"/>
          <w:sz w:val="22"/>
          <w:szCs w:val="22"/>
        </w:rPr>
        <w:t>f</w:t>
      </w:r>
      <w:r w:rsidR="00C02CB8">
        <w:rPr>
          <w:rFonts w:ascii="Arial" w:hAnsi="Arial" w:cs="Arial"/>
          <w:sz w:val="22"/>
          <w:szCs w:val="22"/>
        </w:rPr>
        <w:t>ellow is</w:t>
      </w:r>
      <w:r w:rsidR="00FF5B46">
        <w:rPr>
          <w:rFonts w:ascii="Arial" w:hAnsi="Arial" w:cs="Arial"/>
          <w:sz w:val="22"/>
          <w:szCs w:val="22"/>
        </w:rPr>
        <w:t xml:space="preserve"> absent from work for at least 10 consecutive calendar days. </w:t>
      </w:r>
      <w:r w:rsidR="001F6FCA">
        <w:rPr>
          <w:rFonts w:ascii="Arial" w:hAnsi="Arial" w:cs="Arial"/>
          <w:sz w:val="22"/>
          <w:szCs w:val="22"/>
        </w:rPr>
        <w:t xml:space="preserve">Residents/Fellows </w:t>
      </w:r>
      <w:r w:rsidR="00FF5B46">
        <w:rPr>
          <w:rFonts w:ascii="Arial" w:hAnsi="Arial" w:cs="Arial"/>
          <w:sz w:val="22"/>
          <w:szCs w:val="22"/>
        </w:rPr>
        <w:t xml:space="preserve">are required to use their </w:t>
      </w:r>
      <w:r>
        <w:rPr>
          <w:rFonts w:ascii="Arial" w:hAnsi="Arial" w:cs="Arial"/>
          <w:sz w:val="22"/>
          <w:szCs w:val="22"/>
        </w:rPr>
        <w:t xml:space="preserve">PTO </w:t>
      </w:r>
      <w:r w:rsidR="00FF5B46">
        <w:rPr>
          <w:rFonts w:ascii="Arial" w:hAnsi="Arial" w:cs="Arial"/>
          <w:sz w:val="22"/>
          <w:szCs w:val="22"/>
        </w:rPr>
        <w:t xml:space="preserve">during the elimination period. </w:t>
      </w:r>
    </w:p>
    <w:p w14:paraId="306FE5ED" w14:textId="77777777" w:rsidR="00BF1958" w:rsidRDefault="00BF1958" w:rsidP="00BF1958">
      <w:pPr>
        <w:pStyle w:val="ListParagraph"/>
        <w:ind w:left="2160"/>
        <w:rPr>
          <w:rFonts w:ascii="Arial" w:hAnsi="Arial" w:cs="Arial"/>
          <w:sz w:val="22"/>
          <w:szCs w:val="22"/>
        </w:rPr>
      </w:pPr>
    </w:p>
    <w:p w14:paraId="137AFEFA" w14:textId="151F924A" w:rsidR="009E64C6" w:rsidRDefault="00FF5B46">
      <w:pPr>
        <w:pStyle w:val="ListParagraph"/>
        <w:numPr>
          <w:ilvl w:val="5"/>
          <w:numId w:val="8"/>
        </w:numPr>
        <w:ind w:left="2160"/>
        <w:rPr>
          <w:rFonts w:ascii="Arial" w:hAnsi="Arial" w:cs="Arial"/>
          <w:sz w:val="22"/>
          <w:szCs w:val="22"/>
        </w:rPr>
      </w:pPr>
      <w:r w:rsidRPr="00BF1958">
        <w:rPr>
          <w:rFonts w:ascii="Arial" w:hAnsi="Arial" w:cs="Arial"/>
          <w:sz w:val="22"/>
          <w:szCs w:val="22"/>
        </w:rPr>
        <w:t xml:space="preserve">After the elimination period, the </w:t>
      </w:r>
      <w:r w:rsidR="00433CAF">
        <w:rPr>
          <w:rFonts w:ascii="Arial" w:hAnsi="Arial" w:cs="Arial"/>
          <w:sz w:val="22"/>
          <w:szCs w:val="22"/>
        </w:rPr>
        <w:t>r</w:t>
      </w:r>
      <w:r w:rsidR="001F6FCA">
        <w:rPr>
          <w:rFonts w:ascii="Arial" w:hAnsi="Arial" w:cs="Arial"/>
          <w:sz w:val="22"/>
          <w:szCs w:val="22"/>
        </w:rPr>
        <w:t>esident/</w:t>
      </w:r>
      <w:r w:rsidR="00433CAF">
        <w:rPr>
          <w:rFonts w:ascii="Arial" w:hAnsi="Arial" w:cs="Arial"/>
          <w:sz w:val="22"/>
          <w:szCs w:val="22"/>
        </w:rPr>
        <w:t>f</w:t>
      </w:r>
      <w:r w:rsidR="001F6FCA">
        <w:rPr>
          <w:rFonts w:ascii="Arial" w:hAnsi="Arial" w:cs="Arial"/>
          <w:sz w:val="22"/>
          <w:szCs w:val="22"/>
        </w:rPr>
        <w:t>ellow</w:t>
      </w:r>
      <w:r w:rsidRPr="00BF1958">
        <w:rPr>
          <w:rFonts w:ascii="Arial" w:hAnsi="Arial" w:cs="Arial"/>
          <w:sz w:val="22"/>
          <w:szCs w:val="22"/>
        </w:rPr>
        <w:t xml:space="preserve"> will receive 100% of their pay for the remainder of the</w:t>
      </w:r>
      <w:r w:rsidR="001179BB">
        <w:rPr>
          <w:rFonts w:ascii="Arial" w:hAnsi="Arial" w:cs="Arial"/>
          <w:sz w:val="22"/>
          <w:szCs w:val="22"/>
        </w:rPr>
        <w:t xml:space="preserve"> Supplemental</w:t>
      </w:r>
      <w:r w:rsidRPr="00BF1958">
        <w:rPr>
          <w:rFonts w:ascii="Arial" w:hAnsi="Arial" w:cs="Arial"/>
          <w:sz w:val="22"/>
          <w:szCs w:val="22"/>
        </w:rPr>
        <w:t xml:space="preserve"> </w:t>
      </w:r>
      <w:r w:rsidR="00C73465">
        <w:rPr>
          <w:rFonts w:ascii="Arial" w:hAnsi="Arial" w:cs="Arial"/>
          <w:sz w:val="22"/>
          <w:szCs w:val="22"/>
        </w:rPr>
        <w:t>Resident/Fellow</w:t>
      </w:r>
      <w:r w:rsidR="002B5248">
        <w:rPr>
          <w:rFonts w:ascii="Arial" w:hAnsi="Arial" w:cs="Arial"/>
          <w:sz w:val="22"/>
          <w:szCs w:val="22"/>
        </w:rPr>
        <w:t xml:space="preserve"> Leave, up to 6 weeks total</w:t>
      </w:r>
      <w:r w:rsidRPr="00BF1958">
        <w:rPr>
          <w:rFonts w:ascii="Arial" w:hAnsi="Arial" w:cs="Arial"/>
          <w:sz w:val="22"/>
          <w:szCs w:val="22"/>
        </w:rPr>
        <w:t xml:space="preserve">. If the </w:t>
      </w:r>
      <w:r w:rsidR="00433CAF">
        <w:rPr>
          <w:rFonts w:ascii="Arial" w:hAnsi="Arial" w:cs="Arial"/>
          <w:sz w:val="22"/>
          <w:szCs w:val="22"/>
        </w:rPr>
        <w:t>r</w:t>
      </w:r>
      <w:r w:rsidR="001F6FCA">
        <w:rPr>
          <w:rFonts w:ascii="Arial" w:hAnsi="Arial" w:cs="Arial"/>
          <w:sz w:val="22"/>
          <w:szCs w:val="22"/>
        </w:rPr>
        <w:t>esident/</w:t>
      </w:r>
      <w:r w:rsidR="00433CAF">
        <w:rPr>
          <w:rFonts w:ascii="Arial" w:hAnsi="Arial" w:cs="Arial"/>
          <w:sz w:val="22"/>
          <w:szCs w:val="22"/>
        </w:rPr>
        <w:t>f</w:t>
      </w:r>
      <w:r w:rsidR="001F6FCA">
        <w:rPr>
          <w:rFonts w:ascii="Arial" w:hAnsi="Arial" w:cs="Arial"/>
          <w:sz w:val="22"/>
          <w:szCs w:val="22"/>
        </w:rPr>
        <w:t>ellow</w:t>
      </w:r>
      <w:r w:rsidRPr="00BF1958">
        <w:rPr>
          <w:rFonts w:ascii="Arial" w:hAnsi="Arial" w:cs="Arial"/>
          <w:sz w:val="22"/>
          <w:szCs w:val="22"/>
        </w:rPr>
        <w:t xml:space="preserve"> is still eligible for disability benefits after the 6 weeks </w:t>
      </w:r>
      <w:r w:rsidR="00406DE5">
        <w:rPr>
          <w:rFonts w:ascii="Arial" w:hAnsi="Arial" w:cs="Arial"/>
          <w:sz w:val="22"/>
          <w:szCs w:val="22"/>
        </w:rPr>
        <w:t xml:space="preserve">of </w:t>
      </w:r>
      <w:r w:rsidR="00F5272B">
        <w:rPr>
          <w:rFonts w:ascii="Arial" w:hAnsi="Arial" w:cs="Arial"/>
          <w:sz w:val="22"/>
          <w:szCs w:val="22"/>
        </w:rPr>
        <w:t xml:space="preserve">the </w:t>
      </w:r>
      <w:r w:rsidR="001179BB">
        <w:rPr>
          <w:rFonts w:ascii="Arial" w:hAnsi="Arial" w:cs="Arial"/>
          <w:sz w:val="22"/>
          <w:szCs w:val="22"/>
        </w:rPr>
        <w:t xml:space="preserve">Supplemental </w:t>
      </w:r>
      <w:r w:rsidR="00F5272B">
        <w:rPr>
          <w:rFonts w:ascii="Arial" w:hAnsi="Arial" w:cs="Arial"/>
          <w:sz w:val="22"/>
          <w:szCs w:val="22"/>
        </w:rPr>
        <w:t xml:space="preserve">Resident/Fellow </w:t>
      </w:r>
      <w:r w:rsidR="00406DE5">
        <w:rPr>
          <w:rFonts w:ascii="Arial" w:hAnsi="Arial" w:cs="Arial"/>
          <w:sz w:val="22"/>
          <w:szCs w:val="22"/>
        </w:rPr>
        <w:t xml:space="preserve">Leave </w:t>
      </w:r>
      <w:r w:rsidRPr="00BF1958">
        <w:rPr>
          <w:rFonts w:ascii="Arial" w:hAnsi="Arial" w:cs="Arial"/>
          <w:sz w:val="22"/>
          <w:szCs w:val="22"/>
        </w:rPr>
        <w:t xml:space="preserve">has been exhausted, the </w:t>
      </w:r>
      <w:r w:rsidR="00433CAF">
        <w:rPr>
          <w:rFonts w:ascii="Arial" w:hAnsi="Arial" w:cs="Arial"/>
          <w:sz w:val="22"/>
          <w:szCs w:val="22"/>
        </w:rPr>
        <w:t>r</w:t>
      </w:r>
      <w:r w:rsidR="001F6FCA">
        <w:rPr>
          <w:rFonts w:ascii="Arial" w:hAnsi="Arial" w:cs="Arial"/>
          <w:sz w:val="22"/>
          <w:szCs w:val="22"/>
        </w:rPr>
        <w:t>esident/</w:t>
      </w:r>
      <w:r w:rsidR="00433CAF">
        <w:rPr>
          <w:rFonts w:ascii="Arial" w:hAnsi="Arial" w:cs="Arial"/>
          <w:sz w:val="22"/>
          <w:szCs w:val="22"/>
        </w:rPr>
        <w:t>f</w:t>
      </w:r>
      <w:r w:rsidR="001F6FCA">
        <w:rPr>
          <w:rFonts w:ascii="Arial" w:hAnsi="Arial" w:cs="Arial"/>
          <w:sz w:val="22"/>
          <w:szCs w:val="22"/>
        </w:rPr>
        <w:t>ellow</w:t>
      </w:r>
      <w:r w:rsidRPr="00BF1958">
        <w:rPr>
          <w:rFonts w:ascii="Arial" w:hAnsi="Arial" w:cs="Arial"/>
          <w:sz w:val="22"/>
          <w:szCs w:val="22"/>
        </w:rPr>
        <w:t xml:space="preserve"> will continue to receive </w:t>
      </w:r>
      <w:r w:rsidR="00BF1958">
        <w:rPr>
          <w:rFonts w:ascii="Arial" w:hAnsi="Arial" w:cs="Arial"/>
          <w:sz w:val="22"/>
          <w:szCs w:val="22"/>
        </w:rPr>
        <w:t>STD</w:t>
      </w:r>
      <w:r w:rsidRPr="00BF1958">
        <w:rPr>
          <w:rFonts w:ascii="Arial" w:hAnsi="Arial" w:cs="Arial"/>
          <w:sz w:val="22"/>
          <w:szCs w:val="22"/>
        </w:rPr>
        <w:t xml:space="preserve"> benefits at 60% income replacement until they are no longer eligible for </w:t>
      </w:r>
      <w:r w:rsidR="00406DE5">
        <w:rPr>
          <w:rFonts w:ascii="Arial" w:hAnsi="Arial" w:cs="Arial"/>
          <w:sz w:val="22"/>
          <w:szCs w:val="22"/>
        </w:rPr>
        <w:t>STD</w:t>
      </w:r>
      <w:r w:rsidR="00F004A5" w:rsidRPr="00C97514">
        <w:rPr>
          <w:rFonts w:ascii="Arial" w:hAnsi="Arial" w:cs="Arial"/>
          <w:sz w:val="22"/>
          <w:szCs w:val="22"/>
        </w:rPr>
        <w:t>, qualify for Long-Term Disability (LTD),</w:t>
      </w:r>
      <w:r w:rsidRPr="00C97514">
        <w:rPr>
          <w:rFonts w:ascii="Arial" w:hAnsi="Arial" w:cs="Arial"/>
          <w:sz w:val="22"/>
          <w:szCs w:val="22"/>
        </w:rPr>
        <w:t xml:space="preserve"> or until the </w:t>
      </w:r>
      <w:r w:rsidR="00433CAF" w:rsidRPr="00C97514">
        <w:rPr>
          <w:rFonts w:ascii="Arial" w:hAnsi="Arial" w:cs="Arial"/>
          <w:sz w:val="22"/>
          <w:szCs w:val="22"/>
        </w:rPr>
        <w:t>r</w:t>
      </w:r>
      <w:r w:rsidR="001F6FCA" w:rsidRPr="00C97514">
        <w:rPr>
          <w:rFonts w:ascii="Arial" w:hAnsi="Arial" w:cs="Arial"/>
          <w:sz w:val="22"/>
          <w:szCs w:val="22"/>
        </w:rPr>
        <w:t>esident/</w:t>
      </w:r>
      <w:r w:rsidR="00433CAF" w:rsidRPr="00C97514">
        <w:rPr>
          <w:rFonts w:ascii="Arial" w:hAnsi="Arial" w:cs="Arial"/>
          <w:sz w:val="22"/>
          <w:szCs w:val="22"/>
        </w:rPr>
        <w:t>f</w:t>
      </w:r>
      <w:r w:rsidR="001F6FCA" w:rsidRPr="00C97514">
        <w:rPr>
          <w:rFonts w:ascii="Arial" w:hAnsi="Arial" w:cs="Arial"/>
          <w:sz w:val="22"/>
          <w:szCs w:val="22"/>
        </w:rPr>
        <w:t xml:space="preserve">ellow </w:t>
      </w:r>
      <w:r w:rsidRPr="00C97514">
        <w:rPr>
          <w:rFonts w:ascii="Arial" w:hAnsi="Arial" w:cs="Arial"/>
          <w:sz w:val="22"/>
          <w:szCs w:val="22"/>
        </w:rPr>
        <w:t>has bee</w:t>
      </w:r>
      <w:r w:rsidRPr="00BF1958">
        <w:rPr>
          <w:rFonts w:ascii="Arial" w:hAnsi="Arial" w:cs="Arial"/>
          <w:sz w:val="22"/>
          <w:szCs w:val="22"/>
        </w:rPr>
        <w:t>n out of work for a total of 12 weeks, whichever is earlier.</w:t>
      </w:r>
    </w:p>
    <w:p w14:paraId="584D5CE1" w14:textId="77777777" w:rsidR="00BF1958" w:rsidRPr="00BF1958" w:rsidRDefault="00BF1958" w:rsidP="00BF1958">
      <w:pPr>
        <w:pStyle w:val="ListParagraph"/>
        <w:ind w:left="2160"/>
        <w:rPr>
          <w:rFonts w:ascii="Arial" w:hAnsi="Arial" w:cs="Arial"/>
          <w:sz w:val="22"/>
          <w:szCs w:val="22"/>
        </w:rPr>
      </w:pPr>
    </w:p>
    <w:p w14:paraId="1AD8AB33" w14:textId="584FAA33" w:rsidR="001F6FCA" w:rsidRDefault="00FF2FA5" w:rsidP="001F6FCA">
      <w:pPr>
        <w:pStyle w:val="ListParagraph"/>
        <w:numPr>
          <w:ilvl w:val="4"/>
          <w:numId w:val="8"/>
        </w:numPr>
        <w:ind w:left="1440"/>
        <w:rPr>
          <w:rFonts w:ascii="Arial" w:hAnsi="Arial" w:cs="Arial"/>
          <w:bCs/>
          <w:sz w:val="22"/>
          <w:szCs w:val="22"/>
        </w:rPr>
      </w:pPr>
      <w:r>
        <w:rPr>
          <w:rFonts w:ascii="Arial" w:hAnsi="Arial" w:cs="Arial"/>
          <w:bCs/>
          <w:sz w:val="22"/>
          <w:szCs w:val="22"/>
        </w:rPr>
        <w:t xml:space="preserve">There will be a continuation of health and disability insurance benefits for </w:t>
      </w:r>
      <w:r w:rsidR="00433CAF">
        <w:rPr>
          <w:rFonts w:ascii="Arial" w:hAnsi="Arial" w:cs="Arial"/>
          <w:bCs/>
          <w:sz w:val="22"/>
          <w:szCs w:val="22"/>
        </w:rPr>
        <w:t>r</w:t>
      </w:r>
      <w:r w:rsidR="001F6FCA">
        <w:rPr>
          <w:rFonts w:ascii="Arial" w:hAnsi="Arial" w:cs="Arial"/>
          <w:bCs/>
          <w:sz w:val="22"/>
          <w:szCs w:val="22"/>
        </w:rPr>
        <w:t>esidents/</w:t>
      </w:r>
      <w:r w:rsidR="00433CAF">
        <w:rPr>
          <w:rFonts w:ascii="Arial" w:hAnsi="Arial" w:cs="Arial"/>
          <w:bCs/>
          <w:sz w:val="22"/>
          <w:szCs w:val="22"/>
        </w:rPr>
        <w:t>f</w:t>
      </w:r>
      <w:r w:rsidR="001F6FCA">
        <w:rPr>
          <w:rFonts w:ascii="Arial" w:hAnsi="Arial" w:cs="Arial"/>
          <w:bCs/>
          <w:sz w:val="22"/>
          <w:szCs w:val="22"/>
        </w:rPr>
        <w:t xml:space="preserve">ellows </w:t>
      </w:r>
      <w:r>
        <w:rPr>
          <w:rFonts w:ascii="Arial" w:hAnsi="Arial" w:cs="Arial"/>
          <w:bCs/>
          <w:sz w:val="22"/>
          <w:szCs w:val="22"/>
        </w:rPr>
        <w:t xml:space="preserve">and their eligible dependents during approved </w:t>
      </w:r>
      <w:r w:rsidR="001179BB">
        <w:rPr>
          <w:rFonts w:ascii="Arial" w:hAnsi="Arial" w:cs="Arial"/>
          <w:bCs/>
          <w:sz w:val="22"/>
          <w:szCs w:val="22"/>
        </w:rPr>
        <w:t xml:space="preserve">Supplemental </w:t>
      </w:r>
      <w:r w:rsidR="00C73465">
        <w:rPr>
          <w:rFonts w:ascii="Arial" w:hAnsi="Arial" w:cs="Arial"/>
          <w:bCs/>
          <w:sz w:val="22"/>
          <w:szCs w:val="22"/>
        </w:rPr>
        <w:t xml:space="preserve">Resident/Fellow </w:t>
      </w:r>
      <w:r w:rsidR="004D44A8">
        <w:rPr>
          <w:rFonts w:ascii="Arial" w:hAnsi="Arial" w:cs="Arial"/>
          <w:bCs/>
          <w:sz w:val="22"/>
          <w:szCs w:val="22"/>
        </w:rPr>
        <w:t>L</w:t>
      </w:r>
      <w:r>
        <w:rPr>
          <w:rFonts w:ascii="Arial" w:hAnsi="Arial" w:cs="Arial"/>
          <w:bCs/>
          <w:sz w:val="22"/>
          <w:szCs w:val="22"/>
        </w:rPr>
        <w:t>eave(s). Residents/</w:t>
      </w:r>
      <w:r w:rsidR="004D44A8">
        <w:rPr>
          <w:rFonts w:ascii="Arial" w:hAnsi="Arial" w:cs="Arial"/>
          <w:bCs/>
          <w:sz w:val="22"/>
          <w:szCs w:val="22"/>
        </w:rPr>
        <w:t>F</w:t>
      </w:r>
      <w:r>
        <w:rPr>
          <w:rFonts w:ascii="Arial" w:hAnsi="Arial" w:cs="Arial"/>
          <w:bCs/>
          <w:sz w:val="22"/>
          <w:szCs w:val="22"/>
        </w:rPr>
        <w:t xml:space="preserve">ellows are required to pay the applicable </w:t>
      </w:r>
      <w:r w:rsidR="001D2972">
        <w:rPr>
          <w:rFonts w:ascii="Arial" w:hAnsi="Arial" w:cs="Arial"/>
          <w:bCs/>
          <w:sz w:val="22"/>
          <w:szCs w:val="22"/>
        </w:rPr>
        <w:t xml:space="preserve">insurance </w:t>
      </w:r>
      <w:r>
        <w:rPr>
          <w:rFonts w:ascii="Arial" w:hAnsi="Arial" w:cs="Arial"/>
          <w:bCs/>
          <w:sz w:val="22"/>
          <w:szCs w:val="22"/>
        </w:rPr>
        <w:t xml:space="preserve">premiums for these benefits. Failure to pay premiums within 30 days will result in loss of coverage. Premiums will continue to be deducted from the </w:t>
      </w:r>
      <w:r w:rsidR="00DD1A27">
        <w:rPr>
          <w:rFonts w:ascii="Arial" w:hAnsi="Arial" w:cs="Arial"/>
          <w:bCs/>
          <w:sz w:val="22"/>
          <w:szCs w:val="22"/>
        </w:rPr>
        <w:t>R</w:t>
      </w:r>
      <w:r>
        <w:rPr>
          <w:rFonts w:ascii="Arial" w:hAnsi="Arial" w:cs="Arial"/>
          <w:bCs/>
          <w:sz w:val="22"/>
          <w:szCs w:val="22"/>
        </w:rPr>
        <w:t>esident</w:t>
      </w:r>
      <w:r w:rsidR="00DD1A27">
        <w:rPr>
          <w:rFonts w:ascii="Arial" w:hAnsi="Arial" w:cs="Arial"/>
          <w:bCs/>
          <w:sz w:val="22"/>
          <w:szCs w:val="22"/>
        </w:rPr>
        <w:t>’s/F</w:t>
      </w:r>
      <w:r>
        <w:rPr>
          <w:rFonts w:ascii="Arial" w:hAnsi="Arial" w:cs="Arial"/>
          <w:bCs/>
          <w:sz w:val="22"/>
          <w:szCs w:val="22"/>
        </w:rPr>
        <w:t>ellow’s paycheck if there are sufficient funds.</w:t>
      </w:r>
    </w:p>
    <w:p w14:paraId="2D484F8A" w14:textId="77777777" w:rsidR="001F6FCA" w:rsidRPr="001F6FCA" w:rsidRDefault="001F6FCA" w:rsidP="001F6FCA">
      <w:pPr>
        <w:pStyle w:val="ListParagraph"/>
        <w:ind w:left="1440"/>
        <w:rPr>
          <w:rFonts w:ascii="Arial" w:hAnsi="Arial" w:cs="Arial"/>
          <w:bCs/>
          <w:sz w:val="22"/>
          <w:szCs w:val="22"/>
        </w:rPr>
      </w:pPr>
    </w:p>
    <w:p w14:paraId="36C793FC" w14:textId="77777777" w:rsidR="00FF2FA5" w:rsidRPr="00C525BA" w:rsidRDefault="00FF2FA5" w:rsidP="00C525BA">
      <w:pPr>
        <w:pStyle w:val="ListParagraph"/>
        <w:ind w:left="1440"/>
        <w:rPr>
          <w:rFonts w:ascii="Arial" w:hAnsi="Arial" w:cs="Arial"/>
          <w:bCs/>
          <w:sz w:val="22"/>
          <w:szCs w:val="22"/>
        </w:rPr>
      </w:pPr>
    </w:p>
    <w:p w14:paraId="169C1516" w14:textId="14A9522A" w:rsidR="0043218A" w:rsidRDefault="0043218A" w:rsidP="00E55778">
      <w:pPr>
        <w:numPr>
          <w:ilvl w:val="0"/>
          <w:numId w:val="2"/>
        </w:numPr>
        <w:rPr>
          <w:rFonts w:ascii="Arial" w:hAnsi="Arial" w:cs="Arial"/>
          <w:b/>
          <w:sz w:val="22"/>
          <w:szCs w:val="22"/>
          <w:u w:val="single"/>
        </w:rPr>
      </w:pPr>
      <w:r w:rsidRPr="004D529C">
        <w:rPr>
          <w:rFonts w:ascii="Arial" w:hAnsi="Arial" w:cs="Arial"/>
          <w:b/>
          <w:sz w:val="22"/>
          <w:szCs w:val="22"/>
          <w:u w:val="single"/>
        </w:rPr>
        <w:t>CROSS REFERENCE</w:t>
      </w:r>
      <w:r w:rsidR="00FE53C6" w:rsidRPr="004D529C">
        <w:rPr>
          <w:rFonts w:ascii="Arial" w:hAnsi="Arial" w:cs="Arial"/>
          <w:b/>
          <w:sz w:val="22"/>
          <w:szCs w:val="22"/>
          <w:u w:val="single"/>
        </w:rPr>
        <w:t>S</w:t>
      </w:r>
    </w:p>
    <w:p w14:paraId="1FC47FA8" w14:textId="2D465979" w:rsidR="00FF2FA5" w:rsidRPr="001F6FCA" w:rsidRDefault="00FF2FA5" w:rsidP="00C525BA">
      <w:pPr>
        <w:pStyle w:val="ListParagraph"/>
        <w:numPr>
          <w:ilvl w:val="0"/>
          <w:numId w:val="23"/>
        </w:numPr>
        <w:rPr>
          <w:rFonts w:ascii="Arial" w:hAnsi="Arial" w:cs="Arial"/>
          <w:bCs/>
          <w:sz w:val="22"/>
          <w:szCs w:val="22"/>
        </w:rPr>
      </w:pPr>
      <w:r w:rsidRPr="001F6FCA">
        <w:rPr>
          <w:rFonts w:ascii="Arial" w:hAnsi="Arial" w:cs="Arial"/>
          <w:bCs/>
          <w:sz w:val="22"/>
          <w:szCs w:val="22"/>
        </w:rPr>
        <w:t>Graduate Medical Education Policy on Paid Time Off</w:t>
      </w:r>
      <w:r w:rsidR="00C525BA" w:rsidRPr="001F6FCA">
        <w:rPr>
          <w:rFonts w:ascii="Arial" w:hAnsi="Arial" w:cs="Arial"/>
          <w:bCs/>
          <w:sz w:val="22"/>
          <w:szCs w:val="22"/>
        </w:rPr>
        <w:t xml:space="preserve"> </w:t>
      </w:r>
      <w:r w:rsidRPr="001F6FCA">
        <w:rPr>
          <w:rFonts w:ascii="Arial" w:hAnsi="Arial" w:cs="Arial"/>
          <w:bCs/>
          <w:sz w:val="22"/>
          <w:szCs w:val="22"/>
        </w:rPr>
        <w:t>Advocate Aurora Health Leave of Absence Policies</w:t>
      </w:r>
    </w:p>
    <w:p w14:paraId="7B970D73" w14:textId="17FDA6D3" w:rsidR="00024E83" w:rsidRPr="001F6FCA" w:rsidRDefault="00024E83" w:rsidP="00C525BA">
      <w:pPr>
        <w:pStyle w:val="ListParagraph"/>
        <w:numPr>
          <w:ilvl w:val="0"/>
          <w:numId w:val="23"/>
        </w:numPr>
        <w:rPr>
          <w:rFonts w:ascii="Arial" w:hAnsi="Arial" w:cs="Arial"/>
          <w:bCs/>
          <w:sz w:val="22"/>
          <w:szCs w:val="22"/>
        </w:rPr>
      </w:pPr>
      <w:r w:rsidRPr="001F6FCA">
        <w:rPr>
          <w:rFonts w:ascii="Arial" w:hAnsi="Arial" w:cs="Arial"/>
          <w:bCs/>
          <w:sz w:val="22"/>
          <w:szCs w:val="22"/>
        </w:rPr>
        <w:t>Advocate Aurora Health Parental Leave Policy</w:t>
      </w:r>
    </w:p>
    <w:p w14:paraId="78F5A8AB" w14:textId="04F7FB6F" w:rsidR="00024E83" w:rsidRPr="001F6FCA" w:rsidRDefault="00024E83" w:rsidP="00C525BA">
      <w:pPr>
        <w:pStyle w:val="ListParagraph"/>
        <w:numPr>
          <w:ilvl w:val="0"/>
          <w:numId w:val="23"/>
        </w:numPr>
        <w:rPr>
          <w:rFonts w:ascii="Arial" w:hAnsi="Arial" w:cs="Arial"/>
          <w:bCs/>
          <w:sz w:val="22"/>
          <w:szCs w:val="22"/>
        </w:rPr>
      </w:pPr>
      <w:r w:rsidRPr="001F6FCA">
        <w:rPr>
          <w:rFonts w:ascii="Arial" w:hAnsi="Arial" w:cs="Arial"/>
          <w:bCs/>
          <w:sz w:val="22"/>
          <w:szCs w:val="22"/>
        </w:rPr>
        <w:t xml:space="preserve">Advocate Aurora Health Disability Income Protection Plan </w:t>
      </w:r>
    </w:p>
    <w:p w14:paraId="0418D976" w14:textId="77777777" w:rsidR="00FF2FA5" w:rsidRPr="004D529C" w:rsidRDefault="00FF2FA5" w:rsidP="00C525BA">
      <w:pPr>
        <w:rPr>
          <w:rFonts w:ascii="Arial" w:hAnsi="Arial" w:cs="Arial"/>
          <w:b/>
          <w:sz w:val="22"/>
          <w:szCs w:val="22"/>
          <w:u w:val="single"/>
        </w:rPr>
      </w:pPr>
    </w:p>
    <w:p w14:paraId="7CE1B18C" w14:textId="77777777" w:rsidR="0043218A" w:rsidRPr="004D529C" w:rsidRDefault="0043218A" w:rsidP="00FE53C6">
      <w:pPr>
        <w:pStyle w:val="ListParagraph"/>
        <w:rPr>
          <w:rFonts w:ascii="Arial" w:hAnsi="Arial" w:cs="Arial"/>
          <w:sz w:val="22"/>
          <w:szCs w:val="22"/>
        </w:rPr>
      </w:pPr>
    </w:p>
    <w:p w14:paraId="79654FC7" w14:textId="77777777" w:rsidR="0043218A" w:rsidRPr="004D529C" w:rsidRDefault="00796649" w:rsidP="00E55778">
      <w:pPr>
        <w:numPr>
          <w:ilvl w:val="0"/>
          <w:numId w:val="2"/>
        </w:numPr>
        <w:rPr>
          <w:rFonts w:ascii="Arial" w:hAnsi="Arial" w:cs="Arial"/>
          <w:b/>
          <w:sz w:val="22"/>
          <w:szCs w:val="22"/>
        </w:rPr>
      </w:pPr>
      <w:r w:rsidRPr="004D529C">
        <w:rPr>
          <w:rFonts w:ascii="Arial" w:hAnsi="Arial" w:cs="Arial"/>
          <w:b/>
          <w:sz w:val="22"/>
          <w:szCs w:val="22"/>
          <w:u w:val="single"/>
        </w:rPr>
        <w:t>RESOURCES</w:t>
      </w:r>
      <w:r w:rsidR="003B3D46" w:rsidRPr="004D529C">
        <w:rPr>
          <w:rFonts w:ascii="Arial" w:hAnsi="Arial" w:cs="Arial"/>
          <w:b/>
          <w:sz w:val="22"/>
          <w:szCs w:val="22"/>
          <w:u w:val="single"/>
        </w:rPr>
        <w:t xml:space="preserve"> AND REFERENCES</w:t>
      </w:r>
    </w:p>
    <w:p w14:paraId="3EB27250" w14:textId="77777777" w:rsidR="0043218A" w:rsidRPr="004D529C" w:rsidRDefault="0043218A" w:rsidP="0043218A">
      <w:pPr>
        <w:pStyle w:val="ListParagraph"/>
        <w:rPr>
          <w:rFonts w:ascii="Arial" w:hAnsi="Arial" w:cs="Arial"/>
          <w:sz w:val="22"/>
          <w:szCs w:val="22"/>
        </w:rPr>
      </w:pPr>
    </w:p>
    <w:p w14:paraId="03E241BE" w14:textId="77777777" w:rsidR="005950C2" w:rsidRPr="005950C2" w:rsidRDefault="005950C2" w:rsidP="005950C2">
      <w:pPr>
        <w:ind w:firstLine="720"/>
        <w:rPr>
          <w:rFonts w:ascii="Arial" w:hAnsi="Arial" w:cs="Arial"/>
          <w:sz w:val="22"/>
          <w:szCs w:val="22"/>
        </w:rPr>
      </w:pPr>
      <w:r w:rsidRPr="005950C2">
        <w:rPr>
          <w:rFonts w:ascii="Arial" w:hAnsi="Arial" w:cs="Arial"/>
          <w:sz w:val="22"/>
          <w:szCs w:val="22"/>
        </w:rPr>
        <w:t xml:space="preserve">ACGME Institutional Requirements   </w:t>
      </w:r>
      <w:hyperlink r:id="rId11" w:history="1">
        <w:r w:rsidRPr="005950C2">
          <w:rPr>
            <w:rFonts w:ascii="Arial" w:hAnsi="Arial" w:cs="Arial"/>
            <w:color w:val="0000FF" w:themeColor="hyperlink"/>
            <w:sz w:val="22"/>
            <w:szCs w:val="22"/>
            <w:u w:val="single"/>
          </w:rPr>
          <w:t>www.acgme.org</w:t>
        </w:r>
      </w:hyperlink>
    </w:p>
    <w:p w14:paraId="1A00D50A" w14:textId="4F041E4F" w:rsidR="005950C2" w:rsidRPr="005950C2" w:rsidRDefault="005950C2" w:rsidP="005950C2">
      <w:pPr>
        <w:ind w:firstLine="720"/>
        <w:rPr>
          <w:rFonts w:ascii="Arial" w:hAnsi="Arial" w:cs="Arial"/>
          <w:sz w:val="22"/>
          <w:szCs w:val="22"/>
        </w:rPr>
      </w:pPr>
      <w:r w:rsidRPr="005950C2">
        <w:rPr>
          <w:rFonts w:ascii="Arial" w:hAnsi="Arial" w:cs="Arial"/>
          <w:sz w:val="22"/>
          <w:szCs w:val="22"/>
        </w:rPr>
        <w:t>(Section IV</w:t>
      </w:r>
      <w:r w:rsidR="00003FD7">
        <w:rPr>
          <w:rFonts w:ascii="Arial" w:hAnsi="Arial" w:cs="Arial"/>
          <w:sz w:val="22"/>
          <w:szCs w:val="22"/>
        </w:rPr>
        <w:t>.</w:t>
      </w:r>
      <w:r w:rsidRPr="005950C2">
        <w:rPr>
          <w:rFonts w:ascii="Arial" w:hAnsi="Arial" w:cs="Arial"/>
          <w:sz w:val="22"/>
          <w:szCs w:val="22"/>
        </w:rPr>
        <w:t xml:space="preserve"> </w:t>
      </w:r>
      <w:r w:rsidR="00003FD7">
        <w:rPr>
          <w:rFonts w:ascii="Arial" w:hAnsi="Arial" w:cs="Arial"/>
          <w:sz w:val="22"/>
          <w:szCs w:val="22"/>
        </w:rPr>
        <w:t>H.1.a) – g)</w:t>
      </w:r>
    </w:p>
    <w:p w14:paraId="2CF9B142" w14:textId="77777777" w:rsidR="005950C2" w:rsidRPr="005950C2" w:rsidRDefault="005950C2" w:rsidP="005950C2">
      <w:pPr>
        <w:ind w:firstLine="720"/>
        <w:rPr>
          <w:rFonts w:ascii="Arial" w:hAnsi="Arial" w:cs="Arial"/>
          <w:sz w:val="22"/>
          <w:szCs w:val="22"/>
        </w:rPr>
      </w:pPr>
      <w:r w:rsidRPr="005950C2">
        <w:rPr>
          <w:rFonts w:ascii="Arial" w:hAnsi="Arial" w:cs="Arial"/>
          <w:sz w:val="22"/>
          <w:szCs w:val="22"/>
        </w:rPr>
        <w:t xml:space="preserve">AOA Basic Documents for Postdoctoral Training   </w:t>
      </w:r>
      <w:hyperlink r:id="rId12" w:history="1">
        <w:r w:rsidRPr="005950C2">
          <w:rPr>
            <w:rFonts w:ascii="Arial" w:hAnsi="Arial" w:cs="Arial"/>
            <w:color w:val="0000FF" w:themeColor="hyperlink"/>
            <w:sz w:val="22"/>
            <w:szCs w:val="22"/>
            <w:u w:val="single"/>
          </w:rPr>
          <w:t>www.osteopathic.org</w:t>
        </w:r>
      </w:hyperlink>
    </w:p>
    <w:p w14:paraId="0211F58A" w14:textId="77777777" w:rsidR="005950C2" w:rsidRPr="005950C2" w:rsidRDefault="005950C2" w:rsidP="005950C2">
      <w:pPr>
        <w:ind w:firstLine="720"/>
        <w:rPr>
          <w:rFonts w:ascii="Arial" w:hAnsi="Arial" w:cs="Arial"/>
          <w:sz w:val="22"/>
          <w:szCs w:val="22"/>
        </w:rPr>
      </w:pPr>
      <w:r w:rsidRPr="005950C2">
        <w:rPr>
          <w:rFonts w:ascii="Arial" w:hAnsi="Arial" w:cs="Arial"/>
          <w:sz w:val="22"/>
          <w:szCs w:val="22"/>
        </w:rPr>
        <w:t xml:space="preserve">(Section C, 7.1, a-d) </w:t>
      </w:r>
    </w:p>
    <w:p w14:paraId="06056A54" w14:textId="72D5CE45" w:rsidR="005950C2" w:rsidRPr="005950C2" w:rsidRDefault="005950C2" w:rsidP="005950C2">
      <w:pPr>
        <w:ind w:firstLine="720"/>
        <w:rPr>
          <w:rFonts w:ascii="Arial" w:hAnsi="Arial" w:cs="Arial"/>
          <w:sz w:val="22"/>
          <w:szCs w:val="22"/>
        </w:rPr>
      </w:pPr>
      <w:r w:rsidRPr="005950C2">
        <w:rPr>
          <w:rFonts w:ascii="Arial" w:hAnsi="Arial" w:cs="Arial"/>
          <w:sz w:val="22"/>
          <w:szCs w:val="22"/>
        </w:rPr>
        <w:t xml:space="preserve">CPME Council on Podiatric Medical Education   </w:t>
      </w:r>
      <w:hyperlink r:id="rId13" w:history="1">
        <w:r w:rsidR="001F6FCA" w:rsidRPr="00284639">
          <w:rPr>
            <w:rStyle w:val="Hyperlink"/>
            <w:rFonts w:ascii="Arial" w:hAnsi="Arial" w:cs="Arial"/>
            <w:sz w:val="22"/>
            <w:szCs w:val="22"/>
          </w:rPr>
          <w:t>www.cpme.org</w:t>
        </w:r>
      </w:hyperlink>
      <w:r w:rsidR="001F6FCA">
        <w:rPr>
          <w:rFonts w:ascii="Arial" w:hAnsi="Arial" w:cs="Arial"/>
          <w:sz w:val="22"/>
          <w:szCs w:val="22"/>
        </w:rPr>
        <w:t xml:space="preserve"> </w:t>
      </w:r>
    </w:p>
    <w:p w14:paraId="18CCDF07" w14:textId="77777777" w:rsidR="005950C2" w:rsidRPr="005950C2" w:rsidRDefault="005950C2" w:rsidP="005950C2">
      <w:pPr>
        <w:ind w:firstLine="720"/>
        <w:rPr>
          <w:rFonts w:ascii="Arial" w:hAnsi="Arial" w:cs="Arial"/>
          <w:sz w:val="22"/>
          <w:szCs w:val="22"/>
        </w:rPr>
      </w:pPr>
      <w:r w:rsidRPr="005950C2">
        <w:rPr>
          <w:rFonts w:ascii="Arial" w:hAnsi="Arial" w:cs="Arial"/>
          <w:sz w:val="22"/>
          <w:szCs w:val="22"/>
        </w:rPr>
        <w:t>(Section 3.9, e &amp; g)</w:t>
      </w:r>
    </w:p>
    <w:p w14:paraId="29D257C8" w14:textId="77777777" w:rsidR="0043218A" w:rsidRPr="004D529C" w:rsidRDefault="0043218A" w:rsidP="0043218A">
      <w:pPr>
        <w:rPr>
          <w:rFonts w:ascii="Arial" w:hAnsi="Arial" w:cs="Arial"/>
          <w:sz w:val="22"/>
          <w:szCs w:val="22"/>
        </w:rPr>
      </w:pPr>
    </w:p>
    <w:p w14:paraId="057E63D5" w14:textId="77777777" w:rsidR="0043218A" w:rsidRPr="004D529C" w:rsidRDefault="003B3D46" w:rsidP="00E55778">
      <w:pPr>
        <w:numPr>
          <w:ilvl w:val="0"/>
          <w:numId w:val="2"/>
        </w:numPr>
        <w:rPr>
          <w:rFonts w:ascii="Arial" w:hAnsi="Arial" w:cs="Arial"/>
          <w:sz w:val="22"/>
          <w:szCs w:val="22"/>
        </w:rPr>
      </w:pPr>
      <w:r w:rsidRPr="004D529C">
        <w:rPr>
          <w:rFonts w:ascii="Arial" w:hAnsi="Arial" w:cs="Arial"/>
          <w:b/>
          <w:sz w:val="22"/>
          <w:szCs w:val="22"/>
          <w:u w:val="single"/>
        </w:rPr>
        <w:t>APPENDICES</w:t>
      </w:r>
    </w:p>
    <w:p w14:paraId="5CC8A37D" w14:textId="7A34B9DF" w:rsidR="00DC2DC3" w:rsidRDefault="00DC2DC3" w:rsidP="0043218A">
      <w:pPr>
        <w:autoSpaceDE w:val="0"/>
        <w:autoSpaceDN w:val="0"/>
        <w:adjustRightInd w:val="0"/>
        <w:rPr>
          <w:rFonts w:ascii="Arial" w:hAnsi="Arial" w:cs="Arial"/>
          <w:b/>
          <w:sz w:val="22"/>
          <w:szCs w:val="22"/>
          <w:u w:val="single"/>
        </w:rPr>
      </w:pPr>
    </w:p>
    <w:p w14:paraId="53CBAA7A" w14:textId="77777777" w:rsidR="00DC2DC3" w:rsidRPr="00A074F0" w:rsidRDefault="00DC2DC3">
      <w:pPr>
        <w:rPr>
          <w:rFonts w:ascii="Arial" w:hAnsi="Arial" w:cs="Arial"/>
          <w:bCs/>
          <w:sz w:val="22"/>
          <w:szCs w:val="22"/>
        </w:rPr>
      </w:pPr>
      <w:r w:rsidRPr="00A074F0">
        <w:rPr>
          <w:rFonts w:ascii="Arial" w:hAnsi="Arial" w:cs="Arial"/>
          <w:bCs/>
          <w:sz w:val="22"/>
          <w:szCs w:val="22"/>
        </w:rPr>
        <w:br w:type="page"/>
      </w:r>
    </w:p>
    <w:p w14:paraId="5C890BDB" w14:textId="77777777" w:rsidR="00DC2DC3" w:rsidRPr="00A074F0" w:rsidRDefault="00DC2DC3" w:rsidP="00DC2DC3">
      <w:pPr>
        <w:autoSpaceDE w:val="0"/>
        <w:autoSpaceDN w:val="0"/>
        <w:adjustRightInd w:val="0"/>
        <w:rPr>
          <w:rFonts w:ascii="Arial" w:hAnsi="Arial" w:cs="Arial"/>
          <w:bCs/>
          <w:sz w:val="22"/>
          <w:szCs w:val="22"/>
        </w:rPr>
      </w:pPr>
      <w:r w:rsidRPr="00A074F0">
        <w:rPr>
          <w:rFonts w:ascii="Arial" w:hAnsi="Arial" w:cs="Arial"/>
          <w:bCs/>
          <w:sz w:val="22"/>
          <w:szCs w:val="22"/>
          <w:highlight w:val="red"/>
        </w:rPr>
        <w:lastRenderedPageBreak/>
        <w:t>IV.G. Health and Disability Insurance</w:t>
      </w:r>
    </w:p>
    <w:p w14:paraId="29F6F211" w14:textId="77777777" w:rsidR="00DC2DC3" w:rsidRDefault="00DC2DC3" w:rsidP="00DC2DC3">
      <w:pPr>
        <w:autoSpaceDE w:val="0"/>
        <w:autoSpaceDN w:val="0"/>
        <w:adjustRightInd w:val="0"/>
        <w:rPr>
          <w:rFonts w:ascii="Arial" w:hAnsi="Arial" w:cs="Arial"/>
          <w:bCs/>
          <w:sz w:val="22"/>
          <w:szCs w:val="22"/>
        </w:rPr>
      </w:pPr>
    </w:p>
    <w:p w14:paraId="1098B0EB" w14:textId="63C22449" w:rsidR="00DC2DC3" w:rsidRPr="00A074F0" w:rsidRDefault="00DC2DC3" w:rsidP="00DC2DC3">
      <w:pPr>
        <w:autoSpaceDE w:val="0"/>
        <w:autoSpaceDN w:val="0"/>
        <w:adjustRightInd w:val="0"/>
        <w:rPr>
          <w:rFonts w:ascii="Arial" w:hAnsi="Arial" w:cs="Arial"/>
          <w:bCs/>
          <w:sz w:val="22"/>
          <w:szCs w:val="22"/>
        </w:rPr>
      </w:pPr>
      <w:r w:rsidRPr="00A074F0">
        <w:rPr>
          <w:rFonts w:ascii="Arial" w:hAnsi="Arial" w:cs="Arial"/>
          <w:bCs/>
          <w:sz w:val="22"/>
          <w:szCs w:val="22"/>
        </w:rPr>
        <w:t xml:space="preserve">IV.G.1. The Sponsoring Institution must ensure that residents/fellows are </w:t>
      </w:r>
    </w:p>
    <w:p w14:paraId="4CC7F17A" w14:textId="77777777" w:rsidR="00DC2DC3" w:rsidRPr="00A074F0" w:rsidRDefault="00DC2DC3" w:rsidP="00DC2DC3">
      <w:pPr>
        <w:autoSpaceDE w:val="0"/>
        <w:autoSpaceDN w:val="0"/>
        <w:adjustRightInd w:val="0"/>
        <w:rPr>
          <w:rFonts w:ascii="Arial" w:hAnsi="Arial" w:cs="Arial"/>
          <w:bCs/>
          <w:sz w:val="22"/>
          <w:szCs w:val="22"/>
        </w:rPr>
      </w:pPr>
      <w:r w:rsidRPr="00A074F0">
        <w:rPr>
          <w:rFonts w:ascii="Arial" w:hAnsi="Arial" w:cs="Arial"/>
          <w:bCs/>
          <w:sz w:val="22"/>
          <w:szCs w:val="22"/>
        </w:rPr>
        <w:t xml:space="preserve">provided with health insurance benefits for residents/fellows and their </w:t>
      </w:r>
    </w:p>
    <w:p w14:paraId="2D87A173" w14:textId="77777777" w:rsidR="00DC2DC3" w:rsidRPr="00A074F0" w:rsidRDefault="00DC2DC3" w:rsidP="00DC2DC3">
      <w:pPr>
        <w:autoSpaceDE w:val="0"/>
        <w:autoSpaceDN w:val="0"/>
        <w:adjustRightInd w:val="0"/>
        <w:rPr>
          <w:rFonts w:ascii="Arial" w:hAnsi="Arial" w:cs="Arial"/>
          <w:bCs/>
          <w:sz w:val="22"/>
          <w:szCs w:val="22"/>
        </w:rPr>
      </w:pPr>
      <w:r w:rsidRPr="00A074F0">
        <w:rPr>
          <w:rFonts w:ascii="Arial" w:hAnsi="Arial" w:cs="Arial"/>
          <w:bCs/>
          <w:sz w:val="22"/>
          <w:szCs w:val="22"/>
        </w:rPr>
        <w:t>eligible dependents beginning on the first day of insurance eligibility. (Core)</w:t>
      </w:r>
    </w:p>
    <w:p w14:paraId="07CDD85B" w14:textId="77777777" w:rsidR="00DC2DC3" w:rsidRDefault="00DC2DC3" w:rsidP="00DC2DC3">
      <w:pPr>
        <w:autoSpaceDE w:val="0"/>
        <w:autoSpaceDN w:val="0"/>
        <w:adjustRightInd w:val="0"/>
        <w:rPr>
          <w:rFonts w:ascii="Arial" w:hAnsi="Arial" w:cs="Arial"/>
          <w:bCs/>
          <w:sz w:val="22"/>
          <w:szCs w:val="22"/>
        </w:rPr>
      </w:pPr>
    </w:p>
    <w:p w14:paraId="4749813C" w14:textId="01B13F16" w:rsidR="00DC2DC3" w:rsidRPr="00A074F0" w:rsidRDefault="00DC2DC3" w:rsidP="00DC2DC3">
      <w:pPr>
        <w:autoSpaceDE w:val="0"/>
        <w:autoSpaceDN w:val="0"/>
        <w:adjustRightInd w:val="0"/>
        <w:rPr>
          <w:rFonts w:ascii="Arial" w:hAnsi="Arial" w:cs="Arial"/>
          <w:bCs/>
          <w:sz w:val="22"/>
          <w:szCs w:val="22"/>
        </w:rPr>
      </w:pPr>
      <w:r w:rsidRPr="00A074F0">
        <w:rPr>
          <w:rFonts w:ascii="Arial" w:hAnsi="Arial" w:cs="Arial"/>
          <w:bCs/>
          <w:sz w:val="22"/>
          <w:szCs w:val="22"/>
        </w:rPr>
        <w:t xml:space="preserve">IV.G.1.a) If the first day of health insurance eligibility is not the first day that </w:t>
      </w:r>
    </w:p>
    <w:p w14:paraId="69EFA712" w14:textId="77777777" w:rsidR="00DC2DC3" w:rsidRPr="00A074F0" w:rsidRDefault="00DC2DC3" w:rsidP="00DC2DC3">
      <w:pPr>
        <w:autoSpaceDE w:val="0"/>
        <w:autoSpaceDN w:val="0"/>
        <w:adjustRightInd w:val="0"/>
        <w:rPr>
          <w:rFonts w:ascii="Arial" w:hAnsi="Arial" w:cs="Arial"/>
          <w:bCs/>
          <w:sz w:val="22"/>
          <w:szCs w:val="22"/>
        </w:rPr>
      </w:pPr>
      <w:r w:rsidRPr="00A074F0">
        <w:rPr>
          <w:rFonts w:ascii="Arial" w:hAnsi="Arial" w:cs="Arial"/>
          <w:bCs/>
          <w:sz w:val="22"/>
          <w:szCs w:val="22"/>
        </w:rPr>
        <w:t xml:space="preserve">residents/fellows are required to report, then the residents/fellows </w:t>
      </w:r>
    </w:p>
    <w:p w14:paraId="29E95A4C" w14:textId="77777777" w:rsidR="00DC2DC3" w:rsidRPr="00A074F0" w:rsidRDefault="00DC2DC3" w:rsidP="00DC2DC3">
      <w:pPr>
        <w:autoSpaceDE w:val="0"/>
        <w:autoSpaceDN w:val="0"/>
        <w:adjustRightInd w:val="0"/>
        <w:rPr>
          <w:rFonts w:ascii="Arial" w:hAnsi="Arial" w:cs="Arial"/>
          <w:bCs/>
          <w:sz w:val="22"/>
          <w:szCs w:val="22"/>
        </w:rPr>
      </w:pPr>
      <w:r w:rsidRPr="00A074F0">
        <w:rPr>
          <w:rFonts w:ascii="Arial" w:hAnsi="Arial" w:cs="Arial"/>
          <w:bCs/>
          <w:sz w:val="22"/>
          <w:szCs w:val="22"/>
        </w:rPr>
        <w:t xml:space="preserve">must be given advanced access to information regarding interim </w:t>
      </w:r>
    </w:p>
    <w:p w14:paraId="7839D9A4" w14:textId="77777777" w:rsidR="00DC2DC3" w:rsidRPr="00A074F0" w:rsidRDefault="00DC2DC3" w:rsidP="00DC2DC3">
      <w:pPr>
        <w:autoSpaceDE w:val="0"/>
        <w:autoSpaceDN w:val="0"/>
        <w:adjustRightInd w:val="0"/>
        <w:rPr>
          <w:rFonts w:ascii="Arial" w:hAnsi="Arial" w:cs="Arial"/>
          <w:bCs/>
          <w:sz w:val="22"/>
          <w:szCs w:val="22"/>
        </w:rPr>
      </w:pPr>
      <w:r w:rsidRPr="00A074F0">
        <w:rPr>
          <w:rFonts w:ascii="Arial" w:hAnsi="Arial" w:cs="Arial"/>
          <w:bCs/>
          <w:sz w:val="22"/>
          <w:szCs w:val="22"/>
        </w:rPr>
        <w:t>coverage so that they can purchase coverage if desired. (Core)</w:t>
      </w:r>
    </w:p>
    <w:p w14:paraId="1A77D60C" w14:textId="77777777" w:rsidR="00A074F0" w:rsidRDefault="00A074F0" w:rsidP="00DC2DC3">
      <w:pPr>
        <w:autoSpaceDE w:val="0"/>
        <w:autoSpaceDN w:val="0"/>
        <w:adjustRightInd w:val="0"/>
        <w:rPr>
          <w:rFonts w:ascii="Arial" w:hAnsi="Arial" w:cs="Arial"/>
          <w:bCs/>
          <w:sz w:val="22"/>
          <w:szCs w:val="22"/>
        </w:rPr>
      </w:pPr>
    </w:p>
    <w:p w14:paraId="5E5F6615" w14:textId="693B13EA" w:rsidR="00DC2DC3" w:rsidRPr="00A074F0" w:rsidRDefault="00DC2DC3" w:rsidP="00DC2DC3">
      <w:pPr>
        <w:autoSpaceDE w:val="0"/>
        <w:autoSpaceDN w:val="0"/>
        <w:adjustRightInd w:val="0"/>
        <w:rPr>
          <w:rFonts w:ascii="Arial" w:hAnsi="Arial" w:cs="Arial"/>
          <w:bCs/>
          <w:sz w:val="22"/>
          <w:szCs w:val="22"/>
        </w:rPr>
      </w:pPr>
      <w:r w:rsidRPr="00A074F0">
        <w:rPr>
          <w:rFonts w:ascii="Arial" w:hAnsi="Arial" w:cs="Arial"/>
          <w:bCs/>
          <w:sz w:val="22"/>
          <w:szCs w:val="22"/>
        </w:rPr>
        <w:t xml:space="preserve">IV.G.2. The Sponsoring Institution must ensure that residents/fellows are </w:t>
      </w:r>
    </w:p>
    <w:p w14:paraId="0CDC1710" w14:textId="77777777" w:rsidR="00DC2DC3" w:rsidRPr="00A074F0" w:rsidRDefault="00DC2DC3" w:rsidP="00DC2DC3">
      <w:pPr>
        <w:autoSpaceDE w:val="0"/>
        <w:autoSpaceDN w:val="0"/>
        <w:adjustRightInd w:val="0"/>
        <w:rPr>
          <w:rFonts w:ascii="Arial" w:hAnsi="Arial" w:cs="Arial"/>
          <w:bCs/>
          <w:sz w:val="22"/>
          <w:szCs w:val="22"/>
        </w:rPr>
      </w:pPr>
      <w:r w:rsidRPr="00A074F0">
        <w:rPr>
          <w:rFonts w:ascii="Arial" w:hAnsi="Arial" w:cs="Arial"/>
          <w:bCs/>
          <w:sz w:val="22"/>
          <w:szCs w:val="22"/>
        </w:rPr>
        <w:t xml:space="preserve">provided with disability insurance benefits for residents/fellows beginning </w:t>
      </w:r>
    </w:p>
    <w:p w14:paraId="726D75B6" w14:textId="77777777" w:rsidR="00DC2DC3" w:rsidRPr="00A074F0" w:rsidRDefault="00DC2DC3" w:rsidP="00DC2DC3">
      <w:pPr>
        <w:autoSpaceDE w:val="0"/>
        <w:autoSpaceDN w:val="0"/>
        <w:adjustRightInd w:val="0"/>
        <w:rPr>
          <w:rFonts w:ascii="Arial" w:hAnsi="Arial" w:cs="Arial"/>
          <w:bCs/>
          <w:sz w:val="22"/>
          <w:szCs w:val="22"/>
        </w:rPr>
      </w:pPr>
      <w:r w:rsidRPr="00A074F0">
        <w:rPr>
          <w:rFonts w:ascii="Arial" w:hAnsi="Arial" w:cs="Arial"/>
          <w:bCs/>
          <w:sz w:val="22"/>
          <w:szCs w:val="22"/>
        </w:rPr>
        <w:t>on the first day of disability insurance eligibility. (Core)</w:t>
      </w:r>
    </w:p>
    <w:p w14:paraId="51026832" w14:textId="77777777" w:rsidR="00A074F0" w:rsidRDefault="00A074F0" w:rsidP="00DC2DC3">
      <w:pPr>
        <w:autoSpaceDE w:val="0"/>
        <w:autoSpaceDN w:val="0"/>
        <w:adjustRightInd w:val="0"/>
        <w:rPr>
          <w:rFonts w:ascii="Arial" w:hAnsi="Arial" w:cs="Arial"/>
          <w:bCs/>
          <w:sz w:val="22"/>
          <w:szCs w:val="22"/>
        </w:rPr>
      </w:pPr>
    </w:p>
    <w:p w14:paraId="24D524D8" w14:textId="0123AF22" w:rsidR="00DC2DC3" w:rsidRPr="00A074F0" w:rsidRDefault="00DC2DC3" w:rsidP="00DC2DC3">
      <w:pPr>
        <w:autoSpaceDE w:val="0"/>
        <w:autoSpaceDN w:val="0"/>
        <w:adjustRightInd w:val="0"/>
        <w:rPr>
          <w:rFonts w:ascii="Arial" w:hAnsi="Arial" w:cs="Arial"/>
          <w:bCs/>
          <w:sz w:val="22"/>
          <w:szCs w:val="22"/>
          <w:highlight w:val="yellow"/>
        </w:rPr>
      </w:pPr>
      <w:r w:rsidRPr="00A074F0">
        <w:rPr>
          <w:rFonts w:ascii="Arial" w:hAnsi="Arial" w:cs="Arial"/>
          <w:bCs/>
          <w:sz w:val="22"/>
          <w:szCs w:val="22"/>
          <w:highlight w:val="yellow"/>
        </w:rPr>
        <w:t xml:space="preserve">IV.G.2.a) If the first day of disability insurance eligibility is not the first day </w:t>
      </w:r>
    </w:p>
    <w:p w14:paraId="1FF34AE3" w14:textId="77777777" w:rsidR="00DC2DC3" w:rsidRPr="00A074F0" w:rsidRDefault="00DC2DC3" w:rsidP="00DC2DC3">
      <w:pPr>
        <w:autoSpaceDE w:val="0"/>
        <w:autoSpaceDN w:val="0"/>
        <w:adjustRightInd w:val="0"/>
        <w:rPr>
          <w:rFonts w:ascii="Arial" w:hAnsi="Arial" w:cs="Arial"/>
          <w:bCs/>
          <w:sz w:val="22"/>
          <w:szCs w:val="22"/>
          <w:highlight w:val="yellow"/>
        </w:rPr>
      </w:pPr>
      <w:r w:rsidRPr="00A074F0">
        <w:rPr>
          <w:rFonts w:ascii="Arial" w:hAnsi="Arial" w:cs="Arial"/>
          <w:bCs/>
          <w:sz w:val="22"/>
          <w:szCs w:val="22"/>
          <w:highlight w:val="yellow"/>
        </w:rPr>
        <w:t xml:space="preserve">that residents/fellows are required to report, then the </w:t>
      </w:r>
    </w:p>
    <w:p w14:paraId="538CA6D4" w14:textId="77777777" w:rsidR="00DC2DC3" w:rsidRPr="00A074F0" w:rsidRDefault="00DC2DC3" w:rsidP="00DC2DC3">
      <w:pPr>
        <w:autoSpaceDE w:val="0"/>
        <w:autoSpaceDN w:val="0"/>
        <w:adjustRightInd w:val="0"/>
        <w:rPr>
          <w:rFonts w:ascii="Arial" w:hAnsi="Arial" w:cs="Arial"/>
          <w:bCs/>
          <w:sz w:val="22"/>
          <w:szCs w:val="22"/>
          <w:highlight w:val="yellow"/>
        </w:rPr>
      </w:pPr>
      <w:r w:rsidRPr="00A074F0">
        <w:rPr>
          <w:rFonts w:ascii="Arial" w:hAnsi="Arial" w:cs="Arial"/>
          <w:bCs/>
          <w:sz w:val="22"/>
          <w:szCs w:val="22"/>
          <w:highlight w:val="yellow"/>
        </w:rPr>
        <w:t xml:space="preserve">residents/fellows must be given advanced access to information </w:t>
      </w:r>
    </w:p>
    <w:p w14:paraId="55E8EDFA" w14:textId="77777777" w:rsidR="00DC2DC3" w:rsidRPr="00A074F0" w:rsidRDefault="00DC2DC3" w:rsidP="00DC2DC3">
      <w:pPr>
        <w:autoSpaceDE w:val="0"/>
        <w:autoSpaceDN w:val="0"/>
        <w:adjustRightInd w:val="0"/>
        <w:rPr>
          <w:rFonts w:ascii="Arial" w:hAnsi="Arial" w:cs="Arial"/>
          <w:bCs/>
          <w:sz w:val="22"/>
          <w:szCs w:val="22"/>
          <w:highlight w:val="yellow"/>
        </w:rPr>
      </w:pPr>
      <w:r w:rsidRPr="00A074F0">
        <w:rPr>
          <w:rFonts w:ascii="Arial" w:hAnsi="Arial" w:cs="Arial"/>
          <w:bCs/>
          <w:sz w:val="22"/>
          <w:szCs w:val="22"/>
          <w:highlight w:val="yellow"/>
        </w:rPr>
        <w:t xml:space="preserve">regarding interim coverage so that they can purchase coverage if </w:t>
      </w:r>
    </w:p>
    <w:p w14:paraId="63FE7D4A" w14:textId="77777777" w:rsidR="00DC2DC3" w:rsidRPr="00A074F0" w:rsidRDefault="00DC2DC3" w:rsidP="00DC2DC3">
      <w:pPr>
        <w:autoSpaceDE w:val="0"/>
        <w:autoSpaceDN w:val="0"/>
        <w:adjustRightInd w:val="0"/>
        <w:rPr>
          <w:rFonts w:ascii="Arial" w:hAnsi="Arial" w:cs="Arial"/>
          <w:bCs/>
          <w:sz w:val="22"/>
          <w:szCs w:val="22"/>
        </w:rPr>
      </w:pPr>
      <w:r w:rsidRPr="00A074F0">
        <w:rPr>
          <w:rFonts w:ascii="Arial" w:hAnsi="Arial" w:cs="Arial"/>
          <w:bCs/>
          <w:sz w:val="22"/>
          <w:szCs w:val="22"/>
          <w:highlight w:val="yellow"/>
        </w:rPr>
        <w:t>desired. (Core)</w:t>
      </w:r>
    </w:p>
    <w:p w14:paraId="30221EB7" w14:textId="77777777" w:rsidR="00A074F0" w:rsidRDefault="00A074F0" w:rsidP="00DC2DC3">
      <w:pPr>
        <w:autoSpaceDE w:val="0"/>
        <w:autoSpaceDN w:val="0"/>
        <w:adjustRightInd w:val="0"/>
        <w:rPr>
          <w:rFonts w:ascii="Arial" w:hAnsi="Arial" w:cs="Arial"/>
          <w:bCs/>
          <w:sz w:val="22"/>
          <w:szCs w:val="22"/>
        </w:rPr>
      </w:pPr>
    </w:p>
    <w:p w14:paraId="3519682F" w14:textId="70B3787C" w:rsidR="00DC2DC3" w:rsidRPr="00A074F0" w:rsidRDefault="00DC2DC3" w:rsidP="00DC2DC3">
      <w:pPr>
        <w:autoSpaceDE w:val="0"/>
        <w:autoSpaceDN w:val="0"/>
        <w:adjustRightInd w:val="0"/>
        <w:rPr>
          <w:rFonts w:ascii="Arial" w:hAnsi="Arial" w:cs="Arial"/>
          <w:b/>
          <w:sz w:val="22"/>
          <w:szCs w:val="22"/>
        </w:rPr>
      </w:pPr>
      <w:r w:rsidRPr="00A074F0">
        <w:rPr>
          <w:rFonts w:ascii="Arial" w:hAnsi="Arial" w:cs="Arial"/>
          <w:b/>
          <w:sz w:val="22"/>
          <w:szCs w:val="22"/>
          <w:highlight w:val="red"/>
        </w:rPr>
        <w:t>IV.H. Vacation and Leaves of Absence</w:t>
      </w:r>
    </w:p>
    <w:p w14:paraId="4D78F535" w14:textId="77777777" w:rsidR="00A074F0" w:rsidRDefault="00A074F0" w:rsidP="00DC2DC3">
      <w:pPr>
        <w:autoSpaceDE w:val="0"/>
        <w:autoSpaceDN w:val="0"/>
        <w:adjustRightInd w:val="0"/>
        <w:rPr>
          <w:rFonts w:ascii="Arial" w:hAnsi="Arial" w:cs="Arial"/>
          <w:bCs/>
          <w:sz w:val="22"/>
          <w:szCs w:val="22"/>
        </w:rPr>
      </w:pPr>
    </w:p>
    <w:p w14:paraId="2ABEA6EC" w14:textId="28011B16" w:rsidR="00DC2DC3" w:rsidRPr="00A074F0" w:rsidRDefault="00DC2DC3" w:rsidP="00DC2DC3">
      <w:pPr>
        <w:autoSpaceDE w:val="0"/>
        <w:autoSpaceDN w:val="0"/>
        <w:adjustRightInd w:val="0"/>
        <w:rPr>
          <w:rFonts w:ascii="Arial" w:hAnsi="Arial" w:cs="Arial"/>
          <w:bCs/>
          <w:sz w:val="22"/>
          <w:szCs w:val="22"/>
        </w:rPr>
      </w:pPr>
      <w:r w:rsidRPr="00A074F0">
        <w:rPr>
          <w:rFonts w:ascii="Arial" w:hAnsi="Arial" w:cs="Arial"/>
          <w:bCs/>
          <w:sz w:val="22"/>
          <w:szCs w:val="22"/>
        </w:rPr>
        <w:t xml:space="preserve">IV.H.1. The Sponsoring Institution must have a policy for vacation and leaves of </w:t>
      </w:r>
    </w:p>
    <w:p w14:paraId="6F166906" w14:textId="77777777" w:rsidR="00DC2DC3" w:rsidRPr="00A074F0" w:rsidRDefault="00DC2DC3" w:rsidP="00DC2DC3">
      <w:pPr>
        <w:autoSpaceDE w:val="0"/>
        <w:autoSpaceDN w:val="0"/>
        <w:adjustRightInd w:val="0"/>
        <w:rPr>
          <w:rFonts w:ascii="Arial" w:hAnsi="Arial" w:cs="Arial"/>
          <w:bCs/>
          <w:sz w:val="22"/>
          <w:szCs w:val="22"/>
        </w:rPr>
      </w:pPr>
      <w:r w:rsidRPr="00A074F0">
        <w:rPr>
          <w:rFonts w:ascii="Arial" w:hAnsi="Arial" w:cs="Arial"/>
          <w:bCs/>
          <w:sz w:val="22"/>
          <w:szCs w:val="22"/>
        </w:rPr>
        <w:t>absence, consistent with applicable laws. This policy must: (Core)</w:t>
      </w:r>
    </w:p>
    <w:p w14:paraId="71D91A90" w14:textId="77777777" w:rsidR="00A074F0" w:rsidRDefault="00A074F0" w:rsidP="00DC2DC3">
      <w:pPr>
        <w:autoSpaceDE w:val="0"/>
        <w:autoSpaceDN w:val="0"/>
        <w:adjustRightInd w:val="0"/>
        <w:rPr>
          <w:rFonts w:ascii="Arial" w:hAnsi="Arial" w:cs="Arial"/>
          <w:bCs/>
          <w:sz w:val="22"/>
          <w:szCs w:val="22"/>
        </w:rPr>
      </w:pPr>
    </w:p>
    <w:p w14:paraId="49C7FB59" w14:textId="3463C068" w:rsidR="00DC2DC3" w:rsidRPr="00A074F0" w:rsidRDefault="00DC2DC3" w:rsidP="00DC2DC3">
      <w:pPr>
        <w:autoSpaceDE w:val="0"/>
        <w:autoSpaceDN w:val="0"/>
        <w:adjustRightInd w:val="0"/>
        <w:rPr>
          <w:rFonts w:ascii="Arial" w:hAnsi="Arial" w:cs="Arial"/>
          <w:bCs/>
          <w:sz w:val="22"/>
          <w:szCs w:val="22"/>
        </w:rPr>
      </w:pPr>
      <w:r w:rsidRPr="00A074F0">
        <w:rPr>
          <w:rFonts w:ascii="Arial" w:hAnsi="Arial" w:cs="Arial"/>
          <w:bCs/>
          <w:sz w:val="22"/>
          <w:szCs w:val="22"/>
        </w:rPr>
        <w:t xml:space="preserve">IV.H.1.a) provide residents/fellows with a minimum of six weeks of </w:t>
      </w:r>
    </w:p>
    <w:p w14:paraId="18025C07" w14:textId="77777777" w:rsidR="00DC2DC3" w:rsidRPr="00A074F0" w:rsidRDefault="00DC2DC3" w:rsidP="00DC2DC3">
      <w:pPr>
        <w:autoSpaceDE w:val="0"/>
        <w:autoSpaceDN w:val="0"/>
        <w:adjustRightInd w:val="0"/>
        <w:rPr>
          <w:rFonts w:ascii="Arial" w:hAnsi="Arial" w:cs="Arial"/>
          <w:bCs/>
          <w:sz w:val="22"/>
          <w:szCs w:val="22"/>
        </w:rPr>
      </w:pPr>
      <w:r w:rsidRPr="00A074F0">
        <w:rPr>
          <w:rFonts w:ascii="Arial" w:hAnsi="Arial" w:cs="Arial"/>
          <w:bCs/>
          <w:sz w:val="22"/>
          <w:szCs w:val="22"/>
        </w:rPr>
        <w:t xml:space="preserve">approved medical, parental, and caregiver leave(s) of absence for </w:t>
      </w:r>
    </w:p>
    <w:p w14:paraId="2D913217" w14:textId="77777777" w:rsidR="00DC2DC3" w:rsidRPr="00A074F0" w:rsidRDefault="00DC2DC3" w:rsidP="00DC2DC3">
      <w:pPr>
        <w:autoSpaceDE w:val="0"/>
        <w:autoSpaceDN w:val="0"/>
        <w:adjustRightInd w:val="0"/>
        <w:rPr>
          <w:rFonts w:ascii="Arial" w:hAnsi="Arial" w:cs="Arial"/>
          <w:bCs/>
          <w:sz w:val="22"/>
          <w:szCs w:val="22"/>
        </w:rPr>
      </w:pPr>
      <w:r w:rsidRPr="00A074F0">
        <w:rPr>
          <w:rFonts w:ascii="Arial" w:hAnsi="Arial" w:cs="Arial"/>
          <w:bCs/>
          <w:sz w:val="22"/>
          <w:szCs w:val="22"/>
        </w:rPr>
        <w:t xml:space="preserve">qualifying reasons that are consistent with applicable laws at least </w:t>
      </w:r>
    </w:p>
    <w:p w14:paraId="363B6304" w14:textId="77777777" w:rsidR="00DC2DC3" w:rsidRPr="00A074F0" w:rsidRDefault="00DC2DC3" w:rsidP="00DC2DC3">
      <w:pPr>
        <w:autoSpaceDE w:val="0"/>
        <w:autoSpaceDN w:val="0"/>
        <w:adjustRightInd w:val="0"/>
        <w:rPr>
          <w:rFonts w:ascii="Arial" w:hAnsi="Arial" w:cs="Arial"/>
          <w:bCs/>
          <w:sz w:val="22"/>
          <w:szCs w:val="22"/>
        </w:rPr>
      </w:pPr>
      <w:r w:rsidRPr="00A074F0">
        <w:rPr>
          <w:rFonts w:ascii="Arial" w:hAnsi="Arial" w:cs="Arial"/>
          <w:bCs/>
          <w:sz w:val="22"/>
          <w:szCs w:val="22"/>
        </w:rPr>
        <w:t xml:space="preserve">once and at any time during an ACGME-accredited program, </w:t>
      </w:r>
    </w:p>
    <w:p w14:paraId="1F524EF2" w14:textId="4277D878" w:rsidR="00DC2DC3" w:rsidRPr="00A074F0" w:rsidRDefault="00DC2DC3" w:rsidP="00DC2DC3">
      <w:pPr>
        <w:autoSpaceDE w:val="0"/>
        <w:autoSpaceDN w:val="0"/>
        <w:adjustRightInd w:val="0"/>
        <w:rPr>
          <w:rFonts w:ascii="Arial" w:hAnsi="Arial" w:cs="Arial"/>
          <w:bCs/>
          <w:sz w:val="22"/>
          <w:szCs w:val="22"/>
        </w:rPr>
      </w:pPr>
      <w:r w:rsidRPr="00A074F0">
        <w:rPr>
          <w:rFonts w:ascii="Arial" w:hAnsi="Arial" w:cs="Arial"/>
          <w:bCs/>
          <w:sz w:val="22"/>
          <w:szCs w:val="22"/>
        </w:rPr>
        <w:t xml:space="preserve">starting the </w:t>
      </w:r>
      <w:r w:rsidR="00A074F0" w:rsidRPr="00A074F0">
        <w:rPr>
          <w:rFonts w:ascii="Arial" w:hAnsi="Arial" w:cs="Arial"/>
          <w:bCs/>
          <w:sz w:val="22"/>
          <w:szCs w:val="22"/>
        </w:rPr>
        <w:t>day,</w:t>
      </w:r>
      <w:r w:rsidRPr="00A074F0">
        <w:rPr>
          <w:rFonts w:ascii="Arial" w:hAnsi="Arial" w:cs="Arial"/>
          <w:bCs/>
          <w:sz w:val="22"/>
          <w:szCs w:val="22"/>
        </w:rPr>
        <w:t xml:space="preserve"> the resident/fellow is required to report; (Core)</w:t>
      </w:r>
    </w:p>
    <w:p w14:paraId="28DA1884" w14:textId="77777777" w:rsidR="00A074F0" w:rsidRDefault="00A074F0" w:rsidP="00DC2DC3">
      <w:pPr>
        <w:autoSpaceDE w:val="0"/>
        <w:autoSpaceDN w:val="0"/>
        <w:adjustRightInd w:val="0"/>
        <w:rPr>
          <w:rFonts w:ascii="Arial" w:hAnsi="Arial" w:cs="Arial"/>
          <w:bCs/>
          <w:sz w:val="22"/>
          <w:szCs w:val="22"/>
        </w:rPr>
      </w:pPr>
    </w:p>
    <w:p w14:paraId="33AB601F" w14:textId="30DCFCC6" w:rsidR="00DC2DC3" w:rsidRPr="00A074F0" w:rsidRDefault="00DC2DC3" w:rsidP="00DC2DC3">
      <w:pPr>
        <w:autoSpaceDE w:val="0"/>
        <w:autoSpaceDN w:val="0"/>
        <w:adjustRightInd w:val="0"/>
        <w:rPr>
          <w:rFonts w:ascii="Arial" w:hAnsi="Arial" w:cs="Arial"/>
          <w:bCs/>
          <w:sz w:val="22"/>
          <w:szCs w:val="22"/>
        </w:rPr>
      </w:pPr>
      <w:r w:rsidRPr="00A074F0">
        <w:rPr>
          <w:rFonts w:ascii="Arial" w:hAnsi="Arial" w:cs="Arial"/>
          <w:bCs/>
          <w:sz w:val="22"/>
          <w:szCs w:val="22"/>
        </w:rPr>
        <w:t>IV.H.1.b) provide residents/fellows with at least the equivalent of 100</w:t>
      </w:r>
    </w:p>
    <w:p w14:paraId="509366AB" w14:textId="77777777" w:rsidR="00DC2DC3" w:rsidRPr="00A074F0" w:rsidRDefault="00DC2DC3" w:rsidP="00DC2DC3">
      <w:pPr>
        <w:autoSpaceDE w:val="0"/>
        <w:autoSpaceDN w:val="0"/>
        <w:adjustRightInd w:val="0"/>
        <w:rPr>
          <w:rFonts w:ascii="Arial" w:hAnsi="Arial" w:cs="Arial"/>
          <w:bCs/>
          <w:sz w:val="22"/>
          <w:szCs w:val="22"/>
        </w:rPr>
      </w:pPr>
      <w:r w:rsidRPr="00A074F0">
        <w:rPr>
          <w:rFonts w:ascii="Arial" w:hAnsi="Arial" w:cs="Arial"/>
          <w:bCs/>
          <w:sz w:val="22"/>
          <w:szCs w:val="22"/>
        </w:rPr>
        <w:t xml:space="preserve">percent of their salary for the first six weeks of the first approved </w:t>
      </w:r>
    </w:p>
    <w:p w14:paraId="41D68D0E" w14:textId="77777777" w:rsidR="00DC2DC3" w:rsidRPr="00A074F0" w:rsidRDefault="00DC2DC3" w:rsidP="00DC2DC3">
      <w:pPr>
        <w:autoSpaceDE w:val="0"/>
        <w:autoSpaceDN w:val="0"/>
        <w:adjustRightInd w:val="0"/>
        <w:rPr>
          <w:rFonts w:ascii="Arial" w:hAnsi="Arial" w:cs="Arial"/>
          <w:bCs/>
          <w:sz w:val="22"/>
          <w:szCs w:val="22"/>
        </w:rPr>
      </w:pPr>
      <w:r w:rsidRPr="00A074F0">
        <w:rPr>
          <w:rFonts w:ascii="Arial" w:hAnsi="Arial" w:cs="Arial"/>
          <w:bCs/>
          <w:sz w:val="22"/>
          <w:szCs w:val="22"/>
        </w:rPr>
        <w:t>medical, parental, or caregiver leave(s) of absence taken; (Core)</w:t>
      </w:r>
    </w:p>
    <w:p w14:paraId="47E72BB6" w14:textId="77777777" w:rsidR="00A074F0" w:rsidRPr="00A074F0" w:rsidRDefault="00A074F0" w:rsidP="00DC2DC3">
      <w:pPr>
        <w:autoSpaceDE w:val="0"/>
        <w:autoSpaceDN w:val="0"/>
        <w:adjustRightInd w:val="0"/>
        <w:rPr>
          <w:rFonts w:ascii="Arial" w:hAnsi="Arial" w:cs="Arial"/>
          <w:bCs/>
          <w:sz w:val="22"/>
          <w:szCs w:val="22"/>
        </w:rPr>
      </w:pPr>
    </w:p>
    <w:p w14:paraId="5EEE313E" w14:textId="51EB3899" w:rsidR="00DC2DC3" w:rsidRPr="00A074F0" w:rsidRDefault="00DC2DC3" w:rsidP="00DC2DC3">
      <w:pPr>
        <w:autoSpaceDE w:val="0"/>
        <w:autoSpaceDN w:val="0"/>
        <w:adjustRightInd w:val="0"/>
        <w:rPr>
          <w:rFonts w:ascii="Arial" w:hAnsi="Arial" w:cs="Arial"/>
          <w:bCs/>
          <w:sz w:val="22"/>
          <w:szCs w:val="22"/>
        </w:rPr>
      </w:pPr>
      <w:r w:rsidRPr="00A074F0">
        <w:rPr>
          <w:rFonts w:ascii="Arial" w:hAnsi="Arial" w:cs="Arial"/>
          <w:bCs/>
          <w:sz w:val="22"/>
          <w:szCs w:val="22"/>
        </w:rPr>
        <w:t xml:space="preserve">IV.H.1.c) provide residents/fellows with a minimum of one week of paid time </w:t>
      </w:r>
    </w:p>
    <w:p w14:paraId="72E40B96" w14:textId="77777777" w:rsidR="00DC2DC3" w:rsidRPr="00A074F0" w:rsidRDefault="00DC2DC3" w:rsidP="00DC2DC3">
      <w:pPr>
        <w:autoSpaceDE w:val="0"/>
        <w:autoSpaceDN w:val="0"/>
        <w:adjustRightInd w:val="0"/>
        <w:rPr>
          <w:rFonts w:ascii="Arial" w:hAnsi="Arial" w:cs="Arial"/>
          <w:bCs/>
          <w:sz w:val="22"/>
          <w:szCs w:val="22"/>
        </w:rPr>
      </w:pPr>
      <w:r w:rsidRPr="00A074F0">
        <w:rPr>
          <w:rFonts w:ascii="Arial" w:hAnsi="Arial" w:cs="Arial"/>
          <w:bCs/>
          <w:sz w:val="22"/>
          <w:szCs w:val="22"/>
        </w:rPr>
        <w:t xml:space="preserve">off reserved for use outside of the first six weeks of the first </w:t>
      </w:r>
    </w:p>
    <w:p w14:paraId="319D6132" w14:textId="77777777" w:rsidR="00DC2DC3" w:rsidRPr="00A074F0" w:rsidRDefault="00DC2DC3" w:rsidP="00DC2DC3">
      <w:pPr>
        <w:autoSpaceDE w:val="0"/>
        <w:autoSpaceDN w:val="0"/>
        <w:adjustRightInd w:val="0"/>
        <w:rPr>
          <w:rFonts w:ascii="Arial" w:hAnsi="Arial" w:cs="Arial"/>
          <w:bCs/>
          <w:sz w:val="22"/>
          <w:szCs w:val="22"/>
        </w:rPr>
      </w:pPr>
      <w:r w:rsidRPr="00A074F0">
        <w:rPr>
          <w:rFonts w:ascii="Arial" w:hAnsi="Arial" w:cs="Arial"/>
          <w:bCs/>
          <w:sz w:val="22"/>
          <w:szCs w:val="22"/>
        </w:rPr>
        <w:t xml:space="preserve">approved medical, parental, or caregiver leave(s) of absence </w:t>
      </w:r>
    </w:p>
    <w:p w14:paraId="7DA67D9F" w14:textId="77777777" w:rsidR="00DC2DC3" w:rsidRPr="00A074F0" w:rsidRDefault="00DC2DC3" w:rsidP="00DC2DC3">
      <w:pPr>
        <w:autoSpaceDE w:val="0"/>
        <w:autoSpaceDN w:val="0"/>
        <w:adjustRightInd w:val="0"/>
        <w:rPr>
          <w:rFonts w:ascii="Arial" w:hAnsi="Arial" w:cs="Arial"/>
          <w:bCs/>
          <w:sz w:val="22"/>
          <w:szCs w:val="22"/>
        </w:rPr>
      </w:pPr>
      <w:r w:rsidRPr="00A074F0">
        <w:rPr>
          <w:rFonts w:ascii="Arial" w:hAnsi="Arial" w:cs="Arial"/>
          <w:bCs/>
          <w:sz w:val="22"/>
          <w:szCs w:val="22"/>
        </w:rPr>
        <w:t>taken; (Core)</w:t>
      </w:r>
    </w:p>
    <w:p w14:paraId="1F2ECABE" w14:textId="77777777" w:rsidR="00A074F0" w:rsidRPr="00A074F0" w:rsidRDefault="00A074F0" w:rsidP="00DC2DC3">
      <w:pPr>
        <w:autoSpaceDE w:val="0"/>
        <w:autoSpaceDN w:val="0"/>
        <w:adjustRightInd w:val="0"/>
        <w:rPr>
          <w:rFonts w:ascii="Arial" w:hAnsi="Arial" w:cs="Arial"/>
          <w:bCs/>
          <w:sz w:val="22"/>
          <w:szCs w:val="22"/>
        </w:rPr>
      </w:pPr>
    </w:p>
    <w:p w14:paraId="772E4162" w14:textId="0A84AEB3" w:rsidR="00DC2DC3" w:rsidRPr="00A074F0" w:rsidRDefault="00DC2DC3" w:rsidP="00DC2DC3">
      <w:pPr>
        <w:autoSpaceDE w:val="0"/>
        <w:autoSpaceDN w:val="0"/>
        <w:adjustRightInd w:val="0"/>
        <w:rPr>
          <w:rFonts w:ascii="Arial" w:hAnsi="Arial" w:cs="Arial"/>
          <w:bCs/>
          <w:sz w:val="22"/>
          <w:szCs w:val="22"/>
        </w:rPr>
      </w:pPr>
      <w:r w:rsidRPr="00A074F0">
        <w:rPr>
          <w:rFonts w:ascii="Arial" w:hAnsi="Arial" w:cs="Arial"/>
          <w:bCs/>
          <w:sz w:val="22"/>
          <w:szCs w:val="22"/>
        </w:rPr>
        <w:t xml:space="preserve">IV.H.1.d) ensure the continuation of health and disability insurance benefits </w:t>
      </w:r>
    </w:p>
    <w:p w14:paraId="448F39EC" w14:textId="77777777" w:rsidR="00DC2DC3" w:rsidRPr="00A074F0" w:rsidRDefault="00DC2DC3" w:rsidP="00DC2DC3">
      <w:pPr>
        <w:autoSpaceDE w:val="0"/>
        <w:autoSpaceDN w:val="0"/>
        <w:adjustRightInd w:val="0"/>
        <w:rPr>
          <w:rFonts w:ascii="Arial" w:hAnsi="Arial" w:cs="Arial"/>
          <w:bCs/>
          <w:sz w:val="22"/>
          <w:szCs w:val="22"/>
        </w:rPr>
      </w:pPr>
      <w:r w:rsidRPr="00A074F0">
        <w:rPr>
          <w:rFonts w:ascii="Arial" w:hAnsi="Arial" w:cs="Arial"/>
          <w:bCs/>
          <w:sz w:val="22"/>
          <w:szCs w:val="22"/>
        </w:rPr>
        <w:t xml:space="preserve">for residents/fellows and their eligible dependents during any </w:t>
      </w:r>
    </w:p>
    <w:p w14:paraId="45ADED2C" w14:textId="77777777" w:rsidR="00DC2DC3" w:rsidRPr="00A074F0" w:rsidRDefault="00DC2DC3" w:rsidP="00DC2DC3">
      <w:pPr>
        <w:autoSpaceDE w:val="0"/>
        <w:autoSpaceDN w:val="0"/>
        <w:adjustRightInd w:val="0"/>
        <w:rPr>
          <w:rFonts w:ascii="Arial" w:hAnsi="Arial" w:cs="Arial"/>
          <w:bCs/>
          <w:sz w:val="22"/>
          <w:szCs w:val="22"/>
        </w:rPr>
      </w:pPr>
      <w:r w:rsidRPr="00A074F0">
        <w:rPr>
          <w:rFonts w:ascii="Arial" w:hAnsi="Arial" w:cs="Arial"/>
          <w:bCs/>
          <w:sz w:val="22"/>
          <w:szCs w:val="22"/>
        </w:rPr>
        <w:t>approved medical, parental, or caregiver leave(s) of absence; (Core)</w:t>
      </w:r>
    </w:p>
    <w:p w14:paraId="54336262" w14:textId="77777777" w:rsidR="00A074F0" w:rsidRDefault="00A074F0" w:rsidP="00DC2DC3">
      <w:pPr>
        <w:autoSpaceDE w:val="0"/>
        <w:autoSpaceDN w:val="0"/>
        <w:adjustRightInd w:val="0"/>
        <w:rPr>
          <w:rFonts w:ascii="Arial" w:hAnsi="Arial" w:cs="Arial"/>
          <w:bCs/>
          <w:sz w:val="22"/>
          <w:szCs w:val="22"/>
        </w:rPr>
      </w:pPr>
    </w:p>
    <w:p w14:paraId="3C70940A" w14:textId="612499F6" w:rsidR="00DC2DC3" w:rsidRPr="00A074F0" w:rsidRDefault="00DC2DC3" w:rsidP="00DC2DC3">
      <w:pPr>
        <w:autoSpaceDE w:val="0"/>
        <w:autoSpaceDN w:val="0"/>
        <w:adjustRightInd w:val="0"/>
        <w:rPr>
          <w:rFonts w:ascii="Arial" w:hAnsi="Arial" w:cs="Arial"/>
          <w:bCs/>
          <w:sz w:val="22"/>
          <w:szCs w:val="22"/>
        </w:rPr>
      </w:pPr>
      <w:r w:rsidRPr="00A074F0">
        <w:rPr>
          <w:rFonts w:ascii="Arial" w:hAnsi="Arial" w:cs="Arial"/>
          <w:bCs/>
          <w:sz w:val="22"/>
          <w:szCs w:val="22"/>
        </w:rPr>
        <w:t xml:space="preserve">IV.H.1.e) describe the process for submitting and approving requests for </w:t>
      </w:r>
    </w:p>
    <w:p w14:paraId="45EC226B" w14:textId="77777777" w:rsidR="00DC2DC3" w:rsidRPr="00A074F0" w:rsidRDefault="00DC2DC3" w:rsidP="00DC2DC3">
      <w:pPr>
        <w:autoSpaceDE w:val="0"/>
        <w:autoSpaceDN w:val="0"/>
        <w:adjustRightInd w:val="0"/>
        <w:rPr>
          <w:rFonts w:ascii="Arial" w:hAnsi="Arial" w:cs="Arial"/>
          <w:bCs/>
          <w:sz w:val="22"/>
          <w:szCs w:val="22"/>
        </w:rPr>
      </w:pPr>
      <w:r w:rsidRPr="00A074F0">
        <w:rPr>
          <w:rFonts w:ascii="Arial" w:hAnsi="Arial" w:cs="Arial"/>
          <w:bCs/>
          <w:sz w:val="22"/>
          <w:szCs w:val="22"/>
        </w:rPr>
        <w:t>leaves of absence; (Core)</w:t>
      </w:r>
    </w:p>
    <w:p w14:paraId="3753F320" w14:textId="77777777" w:rsidR="00A074F0" w:rsidRDefault="00A074F0" w:rsidP="00DC2DC3">
      <w:pPr>
        <w:autoSpaceDE w:val="0"/>
        <w:autoSpaceDN w:val="0"/>
        <w:adjustRightInd w:val="0"/>
        <w:rPr>
          <w:rFonts w:ascii="Arial" w:hAnsi="Arial" w:cs="Arial"/>
          <w:bCs/>
          <w:sz w:val="22"/>
          <w:szCs w:val="22"/>
        </w:rPr>
      </w:pPr>
    </w:p>
    <w:p w14:paraId="0EF13419" w14:textId="0E323A39" w:rsidR="00DC2DC3" w:rsidRDefault="00DC2DC3" w:rsidP="00DC2DC3">
      <w:pPr>
        <w:autoSpaceDE w:val="0"/>
        <w:autoSpaceDN w:val="0"/>
        <w:adjustRightInd w:val="0"/>
        <w:rPr>
          <w:rFonts w:ascii="Arial" w:hAnsi="Arial" w:cs="Arial"/>
          <w:bCs/>
          <w:sz w:val="22"/>
          <w:szCs w:val="22"/>
        </w:rPr>
      </w:pPr>
      <w:r w:rsidRPr="00A074F0">
        <w:rPr>
          <w:rFonts w:ascii="Arial" w:hAnsi="Arial" w:cs="Arial"/>
          <w:bCs/>
          <w:sz w:val="22"/>
          <w:szCs w:val="22"/>
        </w:rPr>
        <w:t>IV.H.1.f) be available for review by residents/fellows at all times; and, (Core)</w:t>
      </w:r>
    </w:p>
    <w:p w14:paraId="37F05E45" w14:textId="77777777" w:rsidR="00A074F0" w:rsidRPr="00A074F0" w:rsidRDefault="00A074F0" w:rsidP="00DC2DC3">
      <w:pPr>
        <w:autoSpaceDE w:val="0"/>
        <w:autoSpaceDN w:val="0"/>
        <w:adjustRightInd w:val="0"/>
        <w:rPr>
          <w:rFonts w:ascii="Arial" w:hAnsi="Arial" w:cs="Arial"/>
          <w:bCs/>
          <w:sz w:val="22"/>
          <w:szCs w:val="22"/>
        </w:rPr>
      </w:pPr>
    </w:p>
    <w:p w14:paraId="566852A9" w14:textId="77777777" w:rsidR="00DC2DC3" w:rsidRPr="00A074F0" w:rsidRDefault="00DC2DC3" w:rsidP="00DC2DC3">
      <w:pPr>
        <w:autoSpaceDE w:val="0"/>
        <w:autoSpaceDN w:val="0"/>
        <w:adjustRightInd w:val="0"/>
        <w:rPr>
          <w:rFonts w:ascii="Arial" w:hAnsi="Arial" w:cs="Arial"/>
          <w:bCs/>
          <w:sz w:val="22"/>
          <w:szCs w:val="22"/>
        </w:rPr>
      </w:pPr>
      <w:r w:rsidRPr="00A074F0">
        <w:rPr>
          <w:rFonts w:ascii="Arial" w:hAnsi="Arial" w:cs="Arial"/>
          <w:bCs/>
          <w:sz w:val="22"/>
          <w:szCs w:val="22"/>
        </w:rPr>
        <w:t xml:space="preserve">IV.H.1.g) ensure that each of its ACGME-accredited programs provides its </w:t>
      </w:r>
    </w:p>
    <w:p w14:paraId="7B380458" w14:textId="77777777" w:rsidR="00DC2DC3" w:rsidRPr="00A074F0" w:rsidRDefault="00DC2DC3" w:rsidP="00DC2DC3">
      <w:pPr>
        <w:autoSpaceDE w:val="0"/>
        <w:autoSpaceDN w:val="0"/>
        <w:adjustRightInd w:val="0"/>
        <w:rPr>
          <w:rFonts w:ascii="Arial" w:hAnsi="Arial" w:cs="Arial"/>
          <w:bCs/>
          <w:sz w:val="22"/>
          <w:szCs w:val="22"/>
        </w:rPr>
      </w:pPr>
      <w:r w:rsidRPr="00A074F0">
        <w:rPr>
          <w:rFonts w:ascii="Arial" w:hAnsi="Arial" w:cs="Arial"/>
          <w:bCs/>
          <w:sz w:val="22"/>
          <w:szCs w:val="22"/>
        </w:rPr>
        <w:lastRenderedPageBreak/>
        <w:t xml:space="preserve">residents/fellows with accurate information regarding the impact of </w:t>
      </w:r>
    </w:p>
    <w:p w14:paraId="2F0B93D7" w14:textId="77777777" w:rsidR="00DC2DC3" w:rsidRPr="00A074F0" w:rsidRDefault="00DC2DC3" w:rsidP="00DC2DC3">
      <w:pPr>
        <w:autoSpaceDE w:val="0"/>
        <w:autoSpaceDN w:val="0"/>
        <w:adjustRightInd w:val="0"/>
        <w:rPr>
          <w:rFonts w:ascii="Arial" w:hAnsi="Arial" w:cs="Arial"/>
          <w:bCs/>
          <w:sz w:val="22"/>
          <w:szCs w:val="22"/>
        </w:rPr>
      </w:pPr>
      <w:r w:rsidRPr="00A074F0">
        <w:rPr>
          <w:rFonts w:ascii="Arial" w:hAnsi="Arial" w:cs="Arial"/>
          <w:bCs/>
          <w:sz w:val="22"/>
          <w:szCs w:val="22"/>
        </w:rPr>
        <w:t xml:space="preserve">an extended leave of absence upon the criteria for satisfactory </w:t>
      </w:r>
    </w:p>
    <w:p w14:paraId="6A3359EC" w14:textId="77777777" w:rsidR="00DC2DC3" w:rsidRPr="00A074F0" w:rsidRDefault="00DC2DC3" w:rsidP="00DC2DC3">
      <w:pPr>
        <w:autoSpaceDE w:val="0"/>
        <w:autoSpaceDN w:val="0"/>
        <w:adjustRightInd w:val="0"/>
        <w:rPr>
          <w:rFonts w:ascii="Arial" w:hAnsi="Arial" w:cs="Arial"/>
          <w:bCs/>
          <w:sz w:val="22"/>
          <w:szCs w:val="22"/>
        </w:rPr>
      </w:pPr>
      <w:r w:rsidRPr="00A074F0">
        <w:rPr>
          <w:rFonts w:ascii="Arial" w:hAnsi="Arial" w:cs="Arial"/>
          <w:bCs/>
          <w:sz w:val="22"/>
          <w:szCs w:val="22"/>
        </w:rPr>
        <w:t xml:space="preserve">completion of the program and upon a resident’s/fellow’s eligibility </w:t>
      </w:r>
    </w:p>
    <w:p w14:paraId="1AC7B342" w14:textId="13E8C45F" w:rsidR="0043218A" w:rsidRPr="00A074F0" w:rsidRDefault="00DC2DC3" w:rsidP="00DC2DC3">
      <w:pPr>
        <w:autoSpaceDE w:val="0"/>
        <w:autoSpaceDN w:val="0"/>
        <w:adjustRightInd w:val="0"/>
        <w:rPr>
          <w:rFonts w:ascii="Arial" w:hAnsi="Arial" w:cs="Arial"/>
          <w:bCs/>
          <w:sz w:val="22"/>
          <w:szCs w:val="22"/>
        </w:rPr>
      </w:pPr>
      <w:r w:rsidRPr="00A074F0">
        <w:rPr>
          <w:rFonts w:ascii="Arial" w:hAnsi="Arial" w:cs="Arial"/>
          <w:bCs/>
          <w:sz w:val="22"/>
          <w:szCs w:val="22"/>
        </w:rPr>
        <w:t>to participate in examinations by the relevant certifying board(s).</w:t>
      </w:r>
    </w:p>
    <w:sectPr w:rsidR="0043218A" w:rsidRPr="00A074F0" w:rsidSect="008A163A">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4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88C10" w14:textId="77777777" w:rsidR="007D0E57" w:rsidRDefault="007D0E57" w:rsidP="007F2193">
      <w:r>
        <w:separator/>
      </w:r>
    </w:p>
  </w:endnote>
  <w:endnote w:type="continuationSeparator" w:id="0">
    <w:p w14:paraId="0CCC1952" w14:textId="77777777" w:rsidR="007D0E57" w:rsidRDefault="007D0E57" w:rsidP="007F2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A50F3" w14:textId="77777777" w:rsidR="00282EAD" w:rsidRDefault="00282E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9645440"/>
      <w:docPartObj>
        <w:docPartGallery w:val="Page Numbers (Bottom of Page)"/>
        <w:docPartUnique/>
      </w:docPartObj>
    </w:sdtPr>
    <w:sdtEndPr>
      <w:rPr>
        <w:noProof/>
      </w:rPr>
    </w:sdtEndPr>
    <w:sdtContent>
      <w:p w14:paraId="2B83B3CB" w14:textId="57EFF071" w:rsidR="00113015" w:rsidRDefault="0011301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C82778" w14:textId="6F65B2A7" w:rsidR="00155C0A" w:rsidRPr="002B3366" w:rsidRDefault="00155C0A">
    <w:pPr>
      <w:pStyle w:val="Footer"/>
      <w:rPr>
        <w:b/>
        <w:sz w:val="18"/>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E251C" w14:textId="77777777" w:rsidR="00282EAD" w:rsidRDefault="00282E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16179" w14:textId="77777777" w:rsidR="007D0E57" w:rsidRDefault="007D0E57" w:rsidP="007F2193">
      <w:r>
        <w:separator/>
      </w:r>
    </w:p>
  </w:footnote>
  <w:footnote w:type="continuationSeparator" w:id="0">
    <w:p w14:paraId="302CB514" w14:textId="77777777" w:rsidR="007D0E57" w:rsidRDefault="007D0E57" w:rsidP="007F2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4C80C" w14:textId="34FEF07F" w:rsidR="00282EAD" w:rsidRDefault="007D0E57">
    <w:pPr>
      <w:pStyle w:val="Header"/>
    </w:pPr>
    <w:r>
      <w:rPr>
        <w:noProof/>
      </w:rPr>
      <w:pict w14:anchorId="545AA8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5050188" o:spid="_x0000_s1027" type="#_x0000_t136" alt="" style="position:absolute;left:0;text-align:left;margin-left:0;margin-top:0;width:471.3pt;height:188.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042C8" w14:textId="3D42F310" w:rsidR="009E15F6" w:rsidRPr="00FC2F17" w:rsidRDefault="007D0E57" w:rsidP="00FC2F17">
    <w:pPr>
      <w:pStyle w:val="Header"/>
      <w:numPr>
        <w:ilvl w:val="0"/>
        <w:numId w:val="0"/>
      </w:numPr>
    </w:pPr>
    <w:r>
      <w:rPr>
        <w:noProof/>
      </w:rPr>
      <w:pict w14:anchorId="666149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5050189" o:spid="_x0000_s1026" type="#_x0000_t136" alt="" style="position:absolute;margin-left:0;margin-top:0;width:471.3pt;height:188.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70312" w14:textId="70E82EF0" w:rsidR="00282EAD" w:rsidRDefault="007D0E57">
    <w:pPr>
      <w:pStyle w:val="Header"/>
    </w:pPr>
    <w:r>
      <w:rPr>
        <w:noProof/>
      </w:rPr>
      <w:pict w14:anchorId="4BE024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5050187" o:spid="_x0000_s1025" type="#_x0000_t136" alt="" style="position:absolute;left:0;text-align:left;margin-left:0;margin-top:0;width:471.3pt;height:188.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B7842"/>
    <w:multiLevelType w:val="hybridMultilevel"/>
    <w:tmpl w:val="2F70681E"/>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15800014"/>
    <w:multiLevelType w:val="multilevel"/>
    <w:tmpl w:val="87F8C37E"/>
    <w:lvl w:ilvl="0">
      <w:start w:val="3"/>
      <w:numFmt w:val="upperRoman"/>
      <w:lvlText w:val="%1."/>
      <w:lvlJc w:val="left"/>
      <w:pPr>
        <w:ind w:left="0" w:firstLine="0"/>
      </w:pPr>
      <w:rPr>
        <w:rFonts w:hint="default"/>
        <w:b/>
        <w:u w:val="none"/>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2" w15:restartNumberingAfterBreak="0">
    <w:nsid w:val="18897189"/>
    <w:multiLevelType w:val="multilevel"/>
    <w:tmpl w:val="87F8C37E"/>
    <w:lvl w:ilvl="0">
      <w:start w:val="3"/>
      <w:numFmt w:val="upperRoman"/>
      <w:lvlText w:val="%1."/>
      <w:lvlJc w:val="left"/>
      <w:pPr>
        <w:ind w:left="0" w:firstLine="0"/>
      </w:pPr>
      <w:rPr>
        <w:rFonts w:hint="default"/>
        <w:b/>
        <w:u w:val="none"/>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3" w15:restartNumberingAfterBreak="0">
    <w:nsid w:val="207308E4"/>
    <w:multiLevelType w:val="hybridMultilevel"/>
    <w:tmpl w:val="8D6ABD22"/>
    <w:lvl w:ilvl="0" w:tplc="DA2667EA">
      <w:start w:val="1"/>
      <w:numFmt w:val="decimal"/>
      <w:lvlText w:val="(%1)"/>
      <w:lvlJc w:val="left"/>
      <w:pPr>
        <w:ind w:left="1080" w:hanging="360"/>
      </w:pPr>
      <w:rPr>
        <w:rFonts w:hint="default"/>
      </w:rPr>
    </w:lvl>
    <w:lvl w:ilvl="1" w:tplc="E7EE4F0A" w:tentative="1">
      <w:start w:val="1"/>
      <w:numFmt w:val="lowerLetter"/>
      <w:lvlText w:val="%2."/>
      <w:lvlJc w:val="left"/>
      <w:pPr>
        <w:ind w:left="1800" w:hanging="360"/>
      </w:pPr>
    </w:lvl>
    <w:lvl w:ilvl="2" w:tplc="A410ACD8" w:tentative="1">
      <w:start w:val="1"/>
      <w:numFmt w:val="lowerRoman"/>
      <w:lvlText w:val="%3."/>
      <w:lvlJc w:val="right"/>
      <w:pPr>
        <w:ind w:left="2520" w:hanging="180"/>
      </w:pPr>
    </w:lvl>
    <w:lvl w:ilvl="3" w:tplc="8ADA575E" w:tentative="1">
      <w:start w:val="1"/>
      <w:numFmt w:val="decimal"/>
      <w:lvlText w:val="%4."/>
      <w:lvlJc w:val="left"/>
      <w:pPr>
        <w:ind w:left="3240" w:hanging="360"/>
      </w:pPr>
    </w:lvl>
    <w:lvl w:ilvl="4" w:tplc="42C4B52A" w:tentative="1">
      <w:start w:val="1"/>
      <w:numFmt w:val="lowerLetter"/>
      <w:lvlText w:val="%5."/>
      <w:lvlJc w:val="left"/>
      <w:pPr>
        <w:ind w:left="3960" w:hanging="360"/>
      </w:pPr>
    </w:lvl>
    <w:lvl w:ilvl="5" w:tplc="8B64F820" w:tentative="1">
      <w:start w:val="1"/>
      <w:numFmt w:val="lowerRoman"/>
      <w:lvlText w:val="%6."/>
      <w:lvlJc w:val="right"/>
      <w:pPr>
        <w:ind w:left="4680" w:hanging="180"/>
      </w:pPr>
    </w:lvl>
    <w:lvl w:ilvl="6" w:tplc="99B41724" w:tentative="1">
      <w:start w:val="1"/>
      <w:numFmt w:val="decimal"/>
      <w:lvlText w:val="%7."/>
      <w:lvlJc w:val="left"/>
      <w:pPr>
        <w:ind w:left="5400" w:hanging="360"/>
      </w:pPr>
    </w:lvl>
    <w:lvl w:ilvl="7" w:tplc="076AC3E0" w:tentative="1">
      <w:start w:val="1"/>
      <w:numFmt w:val="lowerLetter"/>
      <w:lvlText w:val="%8."/>
      <w:lvlJc w:val="left"/>
      <w:pPr>
        <w:ind w:left="6120" w:hanging="360"/>
      </w:pPr>
    </w:lvl>
    <w:lvl w:ilvl="8" w:tplc="0EF67404" w:tentative="1">
      <w:start w:val="1"/>
      <w:numFmt w:val="lowerRoman"/>
      <w:lvlText w:val="%9."/>
      <w:lvlJc w:val="right"/>
      <w:pPr>
        <w:ind w:left="6840" w:hanging="180"/>
      </w:pPr>
    </w:lvl>
  </w:abstractNum>
  <w:abstractNum w:abstractNumId="4" w15:restartNumberingAfterBreak="0">
    <w:nsid w:val="23535D2F"/>
    <w:multiLevelType w:val="hybridMultilevel"/>
    <w:tmpl w:val="4392B1F2"/>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C5236E"/>
    <w:multiLevelType w:val="hybridMultilevel"/>
    <w:tmpl w:val="48B81A1C"/>
    <w:lvl w:ilvl="0" w:tplc="B78E4CE6">
      <w:start w:val="1"/>
      <w:numFmt w:val="decimal"/>
      <w:lvlText w:val="(%1)"/>
      <w:lvlJc w:val="left"/>
      <w:pPr>
        <w:ind w:left="2880" w:hanging="360"/>
      </w:pPr>
      <w:rPr>
        <w:rFonts w:hint="default"/>
      </w:rPr>
    </w:lvl>
    <w:lvl w:ilvl="1" w:tplc="89888680">
      <w:start w:val="1"/>
      <w:numFmt w:val="lowerLetter"/>
      <w:lvlText w:val="%2."/>
      <w:lvlJc w:val="left"/>
      <w:pPr>
        <w:ind w:left="3600" w:hanging="360"/>
      </w:pPr>
    </w:lvl>
    <w:lvl w:ilvl="2" w:tplc="59FC6DE2" w:tentative="1">
      <w:start w:val="1"/>
      <w:numFmt w:val="lowerRoman"/>
      <w:lvlText w:val="%3."/>
      <w:lvlJc w:val="right"/>
      <w:pPr>
        <w:ind w:left="4320" w:hanging="180"/>
      </w:pPr>
    </w:lvl>
    <w:lvl w:ilvl="3" w:tplc="0C684032" w:tentative="1">
      <w:start w:val="1"/>
      <w:numFmt w:val="decimal"/>
      <w:lvlText w:val="%4."/>
      <w:lvlJc w:val="left"/>
      <w:pPr>
        <w:ind w:left="5040" w:hanging="360"/>
      </w:pPr>
    </w:lvl>
    <w:lvl w:ilvl="4" w:tplc="214CB77E" w:tentative="1">
      <w:start w:val="1"/>
      <w:numFmt w:val="lowerLetter"/>
      <w:lvlText w:val="%5."/>
      <w:lvlJc w:val="left"/>
      <w:pPr>
        <w:ind w:left="5760" w:hanging="360"/>
      </w:pPr>
    </w:lvl>
    <w:lvl w:ilvl="5" w:tplc="050E5182" w:tentative="1">
      <w:start w:val="1"/>
      <w:numFmt w:val="lowerRoman"/>
      <w:lvlText w:val="%6."/>
      <w:lvlJc w:val="right"/>
      <w:pPr>
        <w:ind w:left="6480" w:hanging="180"/>
      </w:pPr>
    </w:lvl>
    <w:lvl w:ilvl="6" w:tplc="7150995A" w:tentative="1">
      <w:start w:val="1"/>
      <w:numFmt w:val="decimal"/>
      <w:lvlText w:val="%7."/>
      <w:lvlJc w:val="left"/>
      <w:pPr>
        <w:ind w:left="7200" w:hanging="360"/>
      </w:pPr>
    </w:lvl>
    <w:lvl w:ilvl="7" w:tplc="8EB07D04" w:tentative="1">
      <w:start w:val="1"/>
      <w:numFmt w:val="lowerLetter"/>
      <w:lvlText w:val="%8."/>
      <w:lvlJc w:val="left"/>
      <w:pPr>
        <w:ind w:left="7920" w:hanging="360"/>
      </w:pPr>
    </w:lvl>
    <w:lvl w:ilvl="8" w:tplc="70EA4F9A" w:tentative="1">
      <w:start w:val="1"/>
      <w:numFmt w:val="lowerRoman"/>
      <w:lvlText w:val="%9."/>
      <w:lvlJc w:val="right"/>
      <w:pPr>
        <w:ind w:left="8640" w:hanging="180"/>
      </w:pPr>
    </w:lvl>
  </w:abstractNum>
  <w:abstractNum w:abstractNumId="6" w15:restartNumberingAfterBreak="0">
    <w:nsid w:val="2A8610CB"/>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15:restartNumberingAfterBreak="0">
    <w:nsid w:val="2F4F15FC"/>
    <w:multiLevelType w:val="hybridMultilevel"/>
    <w:tmpl w:val="579E9C34"/>
    <w:lvl w:ilvl="0" w:tplc="6AC0C7DA">
      <w:start w:val="1"/>
      <w:numFmt w:val="decimal"/>
      <w:lvlText w:val="(%1)"/>
      <w:lvlJc w:val="left"/>
      <w:pPr>
        <w:ind w:left="1440" w:hanging="720"/>
      </w:pPr>
      <w:rPr>
        <w:rFonts w:hint="default"/>
      </w:rPr>
    </w:lvl>
    <w:lvl w:ilvl="1" w:tplc="6A9C757A" w:tentative="1">
      <w:start w:val="1"/>
      <w:numFmt w:val="lowerLetter"/>
      <w:lvlText w:val="%2."/>
      <w:lvlJc w:val="left"/>
      <w:pPr>
        <w:ind w:left="1800" w:hanging="360"/>
      </w:pPr>
    </w:lvl>
    <w:lvl w:ilvl="2" w:tplc="38187790" w:tentative="1">
      <w:start w:val="1"/>
      <w:numFmt w:val="lowerRoman"/>
      <w:lvlText w:val="%3."/>
      <w:lvlJc w:val="right"/>
      <w:pPr>
        <w:ind w:left="2520" w:hanging="180"/>
      </w:pPr>
    </w:lvl>
    <w:lvl w:ilvl="3" w:tplc="4C7CB222" w:tentative="1">
      <w:start w:val="1"/>
      <w:numFmt w:val="decimal"/>
      <w:lvlText w:val="%4."/>
      <w:lvlJc w:val="left"/>
      <w:pPr>
        <w:ind w:left="3240" w:hanging="360"/>
      </w:pPr>
    </w:lvl>
    <w:lvl w:ilvl="4" w:tplc="359058E6" w:tentative="1">
      <w:start w:val="1"/>
      <w:numFmt w:val="lowerLetter"/>
      <w:lvlText w:val="%5."/>
      <w:lvlJc w:val="left"/>
      <w:pPr>
        <w:ind w:left="3960" w:hanging="360"/>
      </w:pPr>
    </w:lvl>
    <w:lvl w:ilvl="5" w:tplc="FCAC172E" w:tentative="1">
      <w:start w:val="1"/>
      <w:numFmt w:val="lowerRoman"/>
      <w:lvlText w:val="%6."/>
      <w:lvlJc w:val="right"/>
      <w:pPr>
        <w:ind w:left="4680" w:hanging="180"/>
      </w:pPr>
    </w:lvl>
    <w:lvl w:ilvl="6" w:tplc="C400D29E" w:tentative="1">
      <w:start w:val="1"/>
      <w:numFmt w:val="decimal"/>
      <w:lvlText w:val="%7."/>
      <w:lvlJc w:val="left"/>
      <w:pPr>
        <w:ind w:left="5400" w:hanging="360"/>
      </w:pPr>
    </w:lvl>
    <w:lvl w:ilvl="7" w:tplc="7A429D9E" w:tentative="1">
      <w:start w:val="1"/>
      <w:numFmt w:val="lowerLetter"/>
      <w:lvlText w:val="%8."/>
      <w:lvlJc w:val="left"/>
      <w:pPr>
        <w:ind w:left="6120" w:hanging="360"/>
      </w:pPr>
    </w:lvl>
    <w:lvl w:ilvl="8" w:tplc="2D487F2C" w:tentative="1">
      <w:start w:val="1"/>
      <w:numFmt w:val="lowerRoman"/>
      <w:lvlText w:val="%9."/>
      <w:lvlJc w:val="right"/>
      <w:pPr>
        <w:ind w:left="6840" w:hanging="180"/>
      </w:pPr>
    </w:lvl>
  </w:abstractNum>
  <w:abstractNum w:abstractNumId="8" w15:restartNumberingAfterBreak="0">
    <w:nsid w:val="32053380"/>
    <w:multiLevelType w:val="hybridMultilevel"/>
    <w:tmpl w:val="FDC4DD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4D511BB"/>
    <w:multiLevelType w:val="hybridMultilevel"/>
    <w:tmpl w:val="EC3C41DA"/>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368F4DB9"/>
    <w:multiLevelType w:val="multilevel"/>
    <w:tmpl w:val="F6E2BE68"/>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B2C41DB"/>
    <w:multiLevelType w:val="hybridMultilevel"/>
    <w:tmpl w:val="4AD642C4"/>
    <w:lvl w:ilvl="0" w:tplc="71E02F6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41B63586"/>
    <w:multiLevelType w:val="hybridMultilevel"/>
    <w:tmpl w:val="3C4C9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start w:val="1"/>
      <w:numFmt w:val="bullet"/>
      <w:pStyle w:val="Header"/>
      <w:lvlText w:val=""/>
      <w:lvlJc w:val="left"/>
      <w:pPr>
        <w:ind w:left="7200" w:hanging="360"/>
      </w:pPr>
      <w:rPr>
        <w:rFonts w:ascii="Wingdings" w:hAnsi="Wingdings" w:hint="default"/>
      </w:rPr>
    </w:lvl>
  </w:abstractNum>
  <w:abstractNum w:abstractNumId="13" w15:restartNumberingAfterBreak="0">
    <w:nsid w:val="4A2E789B"/>
    <w:multiLevelType w:val="hybridMultilevel"/>
    <w:tmpl w:val="B9E87044"/>
    <w:lvl w:ilvl="0" w:tplc="FC3AF198">
      <w:start w:val="1"/>
      <w:numFmt w:val="lowerLetter"/>
      <w:lvlText w:val="%1)"/>
      <w:lvlJc w:val="left"/>
      <w:pPr>
        <w:ind w:left="1080" w:hanging="360"/>
      </w:pPr>
      <w:rPr>
        <w:rFonts w:hint="default"/>
      </w:rPr>
    </w:lvl>
    <w:lvl w:ilvl="1" w:tplc="EE6C2C46" w:tentative="1">
      <w:start w:val="1"/>
      <w:numFmt w:val="lowerLetter"/>
      <w:lvlText w:val="%2."/>
      <w:lvlJc w:val="left"/>
      <w:pPr>
        <w:ind w:left="1800" w:hanging="360"/>
      </w:pPr>
    </w:lvl>
    <w:lvl w:ilvl="2" w:tplc="F1D64C86" w:tentative="1">
      <w:start w:val="1"/>
      <w:numFmt w:val="lowerRoman"/>
      <w:lvlText w:val="%3."/>
      <w:lvlJc w:val="right"/>
      <w:pPr>
        <w:ind w:left="2520" w:hanging="180"/>
      </w:pPr>
    </w:lvl>
    <w:lvl w:ilvl="3" w:tplc="1884F702" w:tentative="1">
      <w:start w:val="1"/>
      <w:numFmt w:val="decimal"/>
      <w:lvlText w:val="%4."/>
      <w:lvlJc w:val="left"/>
      <w:pPr>
        <w:ind w:left="3240" w:hanging="360"/>
      </w:pPr>
    </w:lvl>
    <w:lvl w:ilvl="4" w:tplc="AE403F7A" w:tentative="1">
      <w:start w:val="1"/>
      <w:numFmt w:val="lowerLetter"/>
      <w:lvlText w:val="%5."/>
      <w:lvlJc w:val="left"/>
      <w:pPr>
        <w:ind w:left="3960" w:hanging="360"/>
      </w:pPr>
    </w:lvl>
    <w:lvl w:ilvl="5" w:tplc="A960497C" w:tentative="1">
      <w:start w:val="1"/>
      <w:numFmt w:val="lowerRoman"/>
      <w:lvlText w:val="%6."/>
      <w:lvlJc w:val="right"/>
      <w:pPr>
        <w:ind w:left="4680" w:hanging="180"/>
      </w:pPr>
    </w:lvl>
    <w:lvl w:ilvl="6" w:tplc="6CB6163C" w:tentative="1">
      <w:start w:val="1"/>
      <w:numFmt w:val="decimal"/>
      <w:lvlText w:val="%7."/>
      <w:lvlJc w:val="left"/>
      <w:pPr>
        <w:ind w:left="5400" w:hanging="360"/>
      </w:pPr>
    </w:lvl>
    <w:lvl w:ilvl="7" w:tplc="75B65A04" w:tentative="1">
      <w:start w:val="1"/>
      <w:numFmt w:val="lowerLetter"/>
      <w:lvlText w:val="%8."/>
      <w:lvlJc w:val="left"/>
      <w:pPr>
        <w:ind w:left="6120" w:hanging="360"/>
      </w:pPr>
    </w:lvl>
    <w:lvl w:ilvl="8" w:tplc="E2489246" w:tentative="1">
      <w:start w:val="1"/>
      <w:numFmt w:val="lowerRoman"/>
      <w:lvlText w:val="%9."/>
      <w:lvlJc w:val="right"/>
      <w:pPr>
        <w:ind w:left="6840" w:hanging="180"/>
      </w:pPr>
    </w:lvl>
  </w:abstractNum>
  <w:abstractNum w:abstractNumId="14" w15:restartNumberingAfterBreak="0">
    <w:nsid w:val="4BEA0F5F"/>
    <w:multiLevelType w:val="hybridMultilevel"/>
    <w:tmpl w:val="B7909106"/>
    <w:styleLink w:val="ImportedStyle33"/>
    <w:lvl w:ilvl="0" w:tplc="30D012F6">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DB89AD2">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C7265D0">
      <w:start w:val="1"/>
      <w:numFmt w:val="lowerRoman"/>
      <w:lvlText w:val="%3."/>
      <w:lvlJc w:val="left"/>
      <w:pPr>
        <w:ind w:left="288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503434B0">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B7EADFC">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FEC9EAE">
      <w:start w:val="1"/>
      <w:numFmt w:val="lowerRoman"/>
      <w:lvlText w:val="%6."/>
      <w:lvlJc w:val="left"/>
      <w:pPr>
        <w:ind w:left="504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132E46DA">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EE0EFDC">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494E380">
      <w:start w:val="1"/>
      <w:numFmt w:val="lowerRoman"/>
      <w:lvlText w:val="%9."/>
      <w:lvlJc w:val="left"/>
      <w:pPr>
        <w:ind w:left="720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FCA40B0"/>
    <w:multiLevelType w:val="hybridMultilevel"/>
    <w:tmpl w:val="A9FE0484"/>
    <w:styleLink w:val="ImportedStyle32"/>
    <w:lvl w:ilvl="0" w:tplc="9318A04C">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854C684">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A1EBB8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DEE6704">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B52A5DA">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0904FA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E80A50A">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CD0CDC4">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2F8E3FE">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24856A5"/>
    <w:multiLevelType w:val="hybridMultilevel"/>
    <w:tmpl w:val="E5AC86E0"/>
    <w:lvl w:ilvl="0" w:tplc="96B29DFC">
      <w:start w:val="1"/>
      <w:numFmt w:val="decimal"/>
      <w:lvlText w:val="(%1)"/>
      <w:lvlJc w:val="left"/>
      <w:pPr>
        <w:ind w:left="1800" w:hanging="360"/>
      </w:pPr>
      <w:rPr>
        <w:rFonts w:hint="default"/>
      </w:rPr>
    </w:lvl>
    <w:lvl w:ilvl="1" w:tplc="69D6CE0E" w:tentative="1">
      <w:start w:val="1"/>
      <w:numFmt w:val="lowerLetter"/>
      <w:lvlText w:val="%2."/>
      <w:lvlJc w:val="left"/>
      <w:pPr>
        <w:ind w:left="2520" w:hanging="360"/>
      </w:pPr>
    </w:lvl>
    <w:lvl w:ilvl="2" w:tplc="96B65078" w:tentative="1">
      <w:start w:val="1"/>
      <w:numFmt w:val="lowerRoman"/>
      <w:lvlText w:val="%3."/>
      <w:lvlJc w:val="right"/>
      <w:pPr>
        <w:ind w:left="3240" w:hanging="180"/>
      </w:pPr>
    </w:lvl>
    <w:lvl w:ilvl="3" w:tplc="8D3A83EE" w:tentative="1">
      <w:start w:val="1"/>
      <w:numFmt w:val="decimal"/>
      <w:lvlText w:val="%4."/>
      <w:lvlJc w:val="left"/>
      <w:pPr>
        <w:ind w:left="3960" w:hanging="360"/>
      </w:pPr>
    </w:lvl>
    <w:lvl w:ilvl="4" w:tplc="C0225148" w:tentative="1">
      <w:start w:val="1"/>
      <w:numFmt w:val="lowerLetter"/>
      <w:lvlText w:val="%5."/>
      <w:lvlJc w:val="left"/>
      <w:pPr>
        <w:ind w:left="4680" w:hanging="360"/>
      </w:pPr>
    </w:lvl>
    <w:lvl w:ilvl="5" w:tplc="9A705518" w:tentative="1">
      <w:start w:val="1"/>
      <w:numFmt w:val="lowerRoman"/>
      <w:lvlText w:val="%6."/>
      <w:lvlJc w:val="right"/>
      <w:pPr>
        <w:ind w:left="5400" w:hanging="180"/>
      </w:pPr>
    </w:lvl>
    <w:lvl w:ilvl="6" w:tplc="F6D03968" w:tentative="1">
      <w:start w:val="1"/>
      <w:numFmt w:val="decimal"/>
      <w:lvlText w:val="%7."/>
      <w:lvlJc w:val="left"/>
      <w:pPr>
        <w:ind w:left="6120" w:hanging="360"/>
      </w:pPr>
    </w:lvl>
    <w:lvl w:ilvl="7" w:tplc="A79A3C88" w:tentative="1">
      <w:start w:val="1"/>
      <w:numFmt w:val="lowerLetter"/>
      <w:lvlText w:val="%8."/>
      <w:lvlJc w:val="left"/>
      <w:pPr>
        <w:ind w:left="6840" w:hanging="360"/>
      </w:pPr>
    </w:lvl>
    <w:lvl w:ilvl="8" w:tplc="87B6D902" w:tentative="1">
      <w:start w:val="1"/>
      <w:numFmt w:val="lowerRoman"/>
      <w:lvlText w:val="%9."/>
      <w:lvlJc w:val="right"/>
      <w:pPr>
        <w:ind w:left="7560" w:hanging="180"/>
      </w:pPr>
    </w:lvl>
  </w:abstractNum>
  <w:abstractNum w:abstractNumId="17" w15:restartNumberingAfterBreak="0">
    <w:nsid w:val="53012685"/>
    <w:multiLevelType w:val="hybridMultilevel"/>
    <w:tmpl w:val="8CD40976"/>
    <w:lvl w:ilvl="0" w:tplc="B04E410C">
      <w:start w:val="1"/>
      <w:numFmt w:val="decimal"/>
      <w:lvlText w:val="(%1)"/>
      <w:lvlJc w:val="left"/>
      <w:pPr>
        <w:ind w:left="1440" w:hanging="360"/>
      </w:pPr>
      <w:rPr>
        <w:rFonts w:ascii="Times New Roman" w:hAnsi="Times New Roman" w:cs="Times New Roman" w:hint="default"/>
      </w:rPr>
    </w:lvl>
    <w:lvl w:ilvl="1" w:tplc="CE761ABE" w:tentative="1">
      <w:start w:val="1"/>
      <w:numFmt w:val="lowerLetter"/>
      <w:lvlText w:val="%2."/>
      <w:lvlJc w:val="left"/>
      <w:pPr>
        <w:ind w:left="2160" w:hanging="360"/>
      </w:pPr>
    </w:lvl>
    <w:lvl w:ilvl="2" w:tplc="50BA6DD0" w:tentative="1">
      <w:start w:val="1"/>
      <w:numFmt w:val="lowerRoman"/>
      <w:lvlText w:val="%3."/>
      <w:lvlJc w:val="right"/>
      <w:pPr>
        <w:ind w:left="2880" w:hanging="180"/>
      </w:pPr>
    </w:lvl>
    <w:lvl w:ilvl="3" w:tplc="476A3D68" w:tentative="1">
      <w:start w:val="1"/>
      <w:numFmt w:val="decimal"/>
      <w:lvlText w:val="%4."/>
      <w:lvlJc w:val="left"/>
      <w:pPr>
        <w:ind w:left="3600" w:hanging="360"/>
      </w:pPr>
    </w:lvl>
    <w:lvl w:ilvl="4" w:tplc="27E278C4" w:tentative="1">
      <w:start w:val="1"/>
      <w:numFmt w:val="lowerLetter"/>
      <w:lvlText w:val="%5."/>
      <w:lvlJc w:val="left"/>
      <w:pPr>
        <w:ind w:left="4320" w:hanging="360"/>
      </w:pPr>
    </w:lvl>
    <w:lvl w:ilvl="5" w:tplc="7B96C6A4" w:tentative="1">
      <w:start w:val="1"/>
      <w:numFmt w:val="lowerRoman"/>
      <w:lvlText w:val="%6."/>
      <w:lvlJc w:val="right"/>
      <w:pPr>
        <w:ind w:left="5040" w:hanging="180"/>
      </w:pPr>
    </w:lvl>
    <w:lvl w:ilvl="6" w:tplc="30405BD4" w:tentative="1">
      <w:start w:val="1"/>
      <w:numFmt w:val="decimal"/>
      <w:lvlText w:val="%7."/>
      <w:lvlJc w:val="left"/>
      <w:pPr>
        <w:ind w:left="5760" w:hanging="360"/>
      </w:pPr>
    </w:lvl>
    <w:lvl w:ilvl="7" w:tplc="61B005B0" w:tentative="1">
      <w:start w:val="1"/>
      <w:numFmt w:val="lowerLetter"/>
      <w:lvlText w:val="%8."/>
      <w:lvlJc w:val="left"/>
      <w:pPr>
        <w:ind w:left="6480" w:hanging="360"/>
      </w:pPr>
    </w:lvl>
    <w:lvl w:ilvl="8" w:tplc="6A42D882" w:tentative="1">
      <w:start w:val="1"/>
      <w:numFmt w:val="lowerRoman"/>
      <w:lvlText w:val="%9."/>
      <w:lvlJc w:val="right"/>
      <w:pPr>
        <w:ind w:left="7200" w:hanging="180"/>
      </w:pPr>
    </w:lvl>
  </w:abstractNum>
  <w:abstractNum w:abstractNumId="18" w15:restartNumberingAfterBreak="0">
    <w:nsid w:val="5E6A5C26"/>
    <w:multiLevelType w:val="hybridMultilevel"/>
    <w:tmpl w:val="C7E2D6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0321C1B"/>
    <w:multiLevelType w:val="multilevel"/>
    <w:tmpl w:val="DBB422D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6B752C4D"/>
    <w:multiLevelType w:val="hybridMultilevel"/>
    <w:tmpl w:val="A04895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D180EC3"/>
    <w:multiLevelType w:val="hybridMultilevel"/>
    <w:tmpl w:val="EEAE48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3683D91"/>
    <w:multiLevelType w:val="multilevel"/>
    <w:tmpl w:val="B338E6D2"/>
    <w:lvl w:ilvl="0">
      <w:start w:val="1"/>
      <w:numFmt w:val="upperRoman"/>
      <w:lvlText w:val="%1."/>
      <w:lvlJc w:val="left"/>
      <w:pPr>
        <w:ind w:left="0" w:firstLine="0"/>
      </w:pPr>
      <w:rPr>
        <w:rFonts w:hint="default"/>
        <w:b/>
        <w:u w:val="none"/>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23" w15:restartNumberingAfterBreak="0">
    <w:nsid w:val="793256D8"/>
    <w:multiLevelType w:val="hybridMultilevel"/>
    <w:tmpl w:val="5E844FE8"/>
    <w:lvl w:ilvl="0" w:tplc="DF72A250">
      <w:start w:val="1"/>
      <w:numFmt w:val="decimal"/>
      <w:lvlText w:val="(%1)"/>
      <w:lvlJc w:val="left"/>
      <w:pPr>
        <w:ind w:left="1080" w:hanging="360"/>
      </w:pPr>
      <w:rPr>
        <w:rFonts w:hint="default"/>
      </w:rPr>
    </w:lvl>
    <w:lvl w:ilvl="1" w:tplc="7512C986" w:tentative="1">
      <w:start w:val="1"/>
      <w:numFmt w:val="lowerLetter"/>
      <w:lvlText w:val="%2."/>
      <w:lvlJc w:val="left"/>
      <w:pPr>
        <w:ind w:left="1800" w:hanging="360"/>
      </w:pPr>
    </w:lvl>
    <w:lvl w:ilvl="2" w:tplc="AD3A32E0" w:tentative="1">
      <w:start w:val="1"/>
      <w:numFmt w:val="lowerRoman"/>
      <w:lvlText w:val="%3."/>
      <w:lvlJc w:val="right"/>
      <w:pPr>
        <w:ind w:left="2520" w:hanging="180"/>
      </w:pPr>
    </w:lvl>
    <w:lvl w:ilvl="3" w:tplc="238AB220" w:tentative="1">
      <w:start w:val="1"/>
      <w:numFmt w:val="decimal"/>
      <w:lvlText w:val="%4."/>
      <w:lvlJc w:val="left"/>
      <w:pPr>
        <w:ind w:left="3240" w:hanging="360"/>
      </w:pPr>
    </w:lvl>
    <w:lvl w:ilvl="4" w:tplc="F24AA8D6" w:tentative="1">
      <w:start w:val="1"/>
      <w:numFmt w:val="lowerLetter"/>
      <w:lvlText w:val="%5."/>
      <w:lvlJc w:val="left"/>
      <w:pPr>
        <w:ind w:left="3960" w:hanging="360"/>
      </w:pPr>
    </w:lvl>
    <w:lvl w:ilvl="5" w:tplc="CB808584" w:tentative="1">
      <w:start w:val="1"/>
      <w:numFmt w:val="lowerRoman"/>
      <w:lvlText w:val="%6."/>
      <w:lvlJc w:val="right"/>
      <w:pPr>
        <w:ind w:left="4680" w:hanging="180"/>
      </w:pPr>
    </w:lvl>
    <w:lvl w:ilvl="6" w:tplc="90BE6784" w:tentative="1">
      <w:start w:val="1"/>
      <w:numFmt w:val="decimal"/>
      <w:lvlText w:val="%7."/>
      <w:lvlJc w:val="left"/>
      <w:pPr>
        <w:ind w:left="5400" w:hanging="360"/>
      </w:pPr>
    </w:lvl>
    <w:lvl w:ilvl="7" w:tplc="D04C9654" w:tentative="1">
      <w:start w:val="1"/>
      <w:numFmt w:val="lowerLetter"/>
      <w:lvlText w:val="%8."/>
      <w:lvlJc w:val="left"/>
      <w:pPr>
        <w:ind w:left="6120" w:hanging="360"/>
      </w:pPr>
    </w:lvl>
    <w:lvl w:ilvl="8" w:tplc="A22CE206" w:tentative="1">
      <w:start w:val="1"/>
      <w:numFmt w:val="lowerRoman"/>
      <w:lvlText w:val="%9."/>
      <w:lvlJc w:val="right"/>
      <w:pPr>
        <w:ind w:left="6840" w:hanging="180"/>
      </w:pPr>
    </w:lvl>
  </w:abstractNum>
  <w:num w:numId="1" w16cid:durableId="970750407">
    <w:abstractNumId w:val="6"/>
  </w:num>
  <w:num w:numId="2" w16cid:durableId="1581521302">
    <w:abstractNumId w:val="22"/>
  </w:num>
  <w:num w:numId="3" w16cid:durableId="1801192453">
    <w:abstractNumId w:val="12"/>
  </w:num>
  <w:num w:numId="4" w16cid:durableId="1701664960">
    <w:abstractNumId w:val="15"/>
  </w:num>
  <w:num w:numId="5" w16cid:durableId="775052916">
    <w:abstractNumId w:val="14"/>
  </w:num>
  <w:num w:numId="6" w16cid:durableId="1131825999">
    <w:abstractNumId w:val="1"/>
  </w:num>
  <w:num w:numId="7" w16cid:durableId="901326757">
    <w:abstractNumId w:val="16"/>
  </w:num>
  <w:num w:numId="8" w16cid:durableId="1396270760">
    <w:abstractNumId w:val="2"/>
  </w:num>
  <w:num w:numId="9" w16cid:durableId="1345129642">
    <w:abstractNumId w:val="17"/>
  </w:num>
  <w:num w:numId="10" w16cid:durableId="945424893">
    <w:abstractNumId w:val="10"/>
  </w:num>
  <w:num w:numId="11" w16cid:durableId="2064593618">
    <w:abstractNumId w:val="3"/>
  </w:num>
  <w:num w:numId="12" w16cid:durableId="223492890">
    <w:abstractNumId w:val="7"/>
  </w:num>
  <w:num w:numId="13" w16cid:durableId="2076781892">
    <w:abstractNumId w:val="19"/>
  </w:num>
  <w:num w:numId="14" w16cid:durableId="1785878923">
    <w:abstractNumId w:val="5"/>
  </w:num>
  <w:num w:numId="15" w16cid:durableId="2056848774">
    <w:abstractNumId w:val="23"/>
  </w:num>
  <w:num w:numId="16" w16cid:durableId="416293386">
    <w:abstractNumId w:val="13"/>
  </w:num>
  <w:num w:numId="17" w16cid:durableId="9880218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46155613">
    <w:abstractNumId w:val="11"/>
  </w:num>
  <w:num w:numId="19" w16cid:durableId="1150975772">
    <w:abstractNumId w:val="18"/>
  </w:num>
  <w:num w:numId="20" w16cid:durableId="815561928">
    <w:abstractNumId w:val="21"/>
  </w:num>
  <w:num w:numId="21" w16cid:durableId="723257059">
    <w:abstractNumId w:val="9"/>
  </w:num>
  <w:num w:numId="22" w16cid:durableId="1285968827">
    <w:abstractNumId w:val="20"/>
  </w:num>
  <w:num w:numId="23" w16cid:durableId="1405034232">
    <w:abstractNumId w:val="8"/>
  </w:num>
  <w:num w:numId="24" w16cid:durableId="130439536">
    <w:abstractNumId w:val="4"/>
  </w:num>
  <w:num w:numId="25" w16cid:durableId="1986081482">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C0A"/>
    <w:rsid w:val="0000049B"/>
    <w:rsid w:val="000006A1"/>
    <w:rsid w:val="0000123E"/>
    <w:rsid w:val="00001FE8"/>
    <w:rsid w:val="00002A75"/>
    <w:rsid w:val="000039F1"/>
    <w:rsid w:val="00003FD7"/>
    <w:rsid w:val="0000749A"/>
    <w:rsid w:val="00012EF2"/>
    <w:rsid w:val="00014091"/>
    <w:rsid w:val="00014303"/>
    <w:rsid w:val="000152F2"/>
    <w:rsid w:val="00017501"/>
    <w:rsid w:val="00017F35"/>
    <w:rsid w:val="000209B6"/>
    <w:rsid w:val="00020D6D"/>
    <w:rsid w:val="0002474E"/>
    <w:rsid w:val="0002494D"/>
    <w:rsid w:val="00024E83"/>
    <w:rsid w:val="0002613C"/>
    <w:rsid w:val="000302A6"/>
    <w:rsid w:val="00030488"/>
    <w:rsid w:val="0003229D"/>
    <w:rsid w:val="00032366"/>
    <w:rsid w:val="000328A1"/>
    <w:rsid w:val="00032D82"/>
    <w:rsid w:val="00032EB8"/>
    <w:rsid w:val="00033EAD"/>
    <w:rsid w:val="00033F98"/>
    <w:rsid w:val="00035AED"/>
    <w:rsid w:val="000367CB"/>
    <w:rsid w:val="000375F0"/>
    <w:rsid w:val="000408DD"/>
    <w:rsid w:val="00041E9F"/>
    <w:rsid w:val="00043089"/>
    <w:rsid w:val="00043557"/>
    <w:rsid w:val="00043750"/>
    <w:rsid w:val="00044A7A"/>
    <w:rsid w:val="00044D5F"/>
    <w:rsid w:val="00045244"/>
    <w:rsid w:val="0004577A"/>
    <w:rsid w:val="00045D68"/>
    <w:rsid w:val="000505B4"/>
    <w:rsid w:val="00050CDF"/>
    <w:rsid w:val="000510B5"/>
    <w:rsid w:val="00051F22"/>
    <w:rsid w:val="00052830"/>
    <w:rsid w:val="00052F2B"/>
    <w:rsid w:val="000531CB"/>
    <w:rsid w:val="000540F6"/>
    <w:rsid w:val="000560BA"/>
    <w:rsid w:val="000565B7"/>
    <w:rsid w:val="00056B9C"/>
    <w:rsid w:val="000571C7"/>
    <w:rsid w:val="000602E2"/>
    <w:rsid w:val="00061657"/>
    <w:rsid w:val="00062651"/>
    <w:rsid w:val="0006513C"/>
    <w:rsid w:val="000654FC"/>
    <w:rsid w:val="0006576F"/>
    <w:rsid w:val="00066624"/>
    <w:rsid w:val="000668DE"/>
    <w:rsid w:val="00067E3A"/>
    <w:rsid w:val="00071650"/>
    <w:rsid w:val="00071EAC"/>
    <w:rsid w:val="00076384"/>
    <w:rsid w:val="0007657C"/>
    <w:rsid w:val="000766A4"/>
    <w:rsid w:val="000779F7"/>
    <w:rsid w:val="0008072E"/>
    <w:rsid w:val="000837C6"/>
    <w:rsid w:val="00084F6D"/>
    <w:rsid w:val="0008506A"/>
    <w:rsid w:val="000877D3"/>
    <w:rsid w:val="00087E1D"/>
    <w:rsid w:val="00090FA8"/>
    <w:rsid w:val="00092889"/>
    <w:rsid w:val="000936A8"/>
    <w:rsid w:val="000936C6"/>
    <w:rsid w:val="00093845"/>
    <w:rsid w:val="000942F6"/>
    <w:rsid w:val="00094EEC"/>
    <w:rsid w:val="000957D2"/>
    <w:rsid w:val="00095CC8"/>
    <w:rsid w:val="00095F61"/>
    <w:rsid w:val="000A1F6C"/>
    <w:rsid w:val="000A2174"/>
    <w:rsid w:val="000A482E"/>
    <w:rsid w:val="000A508D"/>
    <w:rsid w:val="000A54FC"/>
    <w:rsid w:val="000B0504"/>
    <w:rsid w:val="000B2409"/>
    <w:rsid w:val="000B2BAB"/>
    <w:rsid w:val="000B4D43"/>
    <w:rsid w:val="000B54A2"/>
    <w:rsid w:val="000B5F51"/>
    <w:rsid w:val="000B71CD"/>
    <w:rsid w:val="000B7BDB"/>
    <w:rsid w:val="000B7E7B"/>
    <w:rsid w:val="000C029A"/>
    <w:rsid w:val="000C3D9D"/>
    <w:rsid w:val="000C4FD1"/>
    <w:rsid w:val="000C5038"/>
    <w:rsid w:val="000C54EB"/>
    <w:rsid w:val="000C696E"/>
    <w:rsid w:val="000D0CA6"/>
    <w:rsid w:val="000D3054"/>
    <w:rsid w:val="000D598A"/>
    <w:rsid w:val="000E018A"/>
    <w:rsid w:val="000E2778"/>
    <w:rsid w:val="000E27FD"/>
    <w:rsid w:val="000E2D77"/>
    <w:rsid w:val="000E2E11"/>
    <w:rsid w:val="000E3466"/>
    <w:rsid w:val="000E4085"/>
    <w:rsid w:val="000E4A50"/>
    <w:rsid w:val="000E5040"/>
    <w:rsid w:val="000E7747"/>
    <w:rsid w:val="000E7F38"/>
    <w:rsid w:val="000F0464"/>
    <w:rsid w:val="000F065C"/>
    <w:rsid w:val="000F5038"/>
    <w:rsid w:val="000F5A41"/>
    <w:rsid w:val="000F6040"/>
    <w:rsid w:val="000F6371"/>
    <w:rsid w:val="000F7590"/>
    <w:rsid w:val="001010E4"/>
    <w:rsid w:val="0010561A"/>
    <w:rsid w:val="00111FE9"/>
    <w:rsid w:val="001121CA"/>
    <w:rsid w:val="00112E40"/>
    <w:rsid w:val="00113015"/>
    <w:rsid w:val="0011423E"/>
    <w:rsid w:val="0011495D"/>
    <w:rsid w:val="0011559E"/>
    <w:rsid w:val="00116969"/>
    <w:rsid w:val="001179BB"/>
    <w:rsid w:val="001208B5"/>
    <w:rsid w:val="001209F0"/>
    <w:rsid w:val="00120B74"/>
    <w:rsid w:val="0012170E"/>
    <w:rsid w:val="00122486"/>
    <w:rsid w:val="00122DFB"/>
    <w:rsid w:val="00123A47"/>
    <w:rsid w:val="00125CEB"/>
    <w:rsid w:val="00125F3C"/>
    <w:rsid w:val="00126078"/>
    <w:rsid w:val="00127A28"/>
    <w:rsid w:val="00132954"/>
    <w:rsid w:val="001336E2"/>
    <w:rsid w:val="00134CC9"/>
    <w:rsid w:val="00136D4E"/>
    <w:rsid w:val="00140920"/>
    <w:rsid w:val="00140D78"/>
    <w:rsid w:val="0014533A"/>
    <w:rsid w:val="0014693D"/>
    <w:rsid w:val="001477D8"/>
    <w:rsid w:val="001512A3"/>
    <w:rsid w:val="00152AA5"/>
    <w:rsid w:val="00154979"/>
    <w:rsid w:val="00154DF2"/>
    <w:rsid w:val="00155C0A"/>
    <w:rsid w:val="00156640"/>
    <w:rsid w:val="00157FED"/>
    <w:rsid w:val="00161648"/>
    <w:rsid w:val="001628D9"/>
    <w:rsid w:val="00163412"/>
    <w:rsid w:val="00164882"/>
    <w:rsid w:val="00165C51"/>
    <w:rsid w:val="0016647F"/>
    <w:rsid w:val="0016657C"/>
    <w:rsid w:val="00167905"/>
    <w:rsid w:val="00170A49"/>
    <w:rsid w:val="001715FC"/>
    <w:rsid w:val="0017239C"/>
    <w:rsid w:val="00172743"/>
    <w:rsid w:val="00173F13"/>
    <w:rsid w:val="001746F2"/>
    <w:rsid w:val="00175C96"/>
    <w:rsid w:val="00176FF3"/>
    <w:rsid w:val="0017722A"/>
    <w:rsid w:val="001813BA"/>
    <w:rsid w:val="00183B2C"/>
    <w:rsid w:val="00183E2E"/>
    <w:rsid w:val="00183E9E"/>
    <w:rsid w:val="001845F2"/>
    <w:rsid w:val="00185026"/>
    <w:rsid w:val="0018557F"/>
    <w:rsid w:val="00185AFC"/>
    <w:rsid w:val="00186786"/>
    <w:rsid w:val="00187B3A"/>
    <w:rsid w:val="0019092A"/>
    <w:rsid w:val="00190D91"/>
    <w:rsid w:val="0019194D"/>
    <w:rsid w:val="00192664"/>
    <w:rsid w:val="00193A4C"/>
    <w:rsid w:val="00194A0D"/>
    <w:rsid w:val="0019647F"/>
    <w:rsid w:val="001A1C26"/>
    <w:rsid w:val="001A1ED8"/>
    <w:rsid w:val="001A22B6"/>
    <w:rsid w:val="001A24E7"/>
    <w:rsid w:val="001A29AD"/>
    <w:rsid w:val="001A2E5D"/>
    <w:rsid w:val="001A333B"/>
    <w:rsid w:val="001A371F"/>
    <w:rsid w:val="001A3F3A"/>
    <w:rsid w:val="001A418E"/>
    <w:rsid w:val="001A4B49"/>
    <w:rsid w:val="001A6A2D"/>
    <w:rsid w:val="001B0108"/>
    <w:rsid w:val="001B0674"/>
    <w:rsid w:val="001B0E3E"/>
    <w:rsid w:val="001B27B6"/>
    <w:rsid w:val="001B3E81"/>
    <w:rsid w:val="001B4005"/>
    <w:rsid w:val="001B4172"/>
    <w:rsid w:val="001B5DC3"/>
    <w:rsid w:val="001B664C"/>
    <w:rsid w:val="001C0FD5"/>
    <w:rsid w:val="001C12A0"/>
    <w:rsid w:val="001C2096"/>
    <w:rsid w:val="001C35CC"/>
    <w:rsid w:val="001C40B6"/>
    <w:rsid w:val="001C5A21"/>
    <w:rsid w:val="001D0AA7"/>
    <w:rsid w:val="001D1AF8"/>
    <w:rsid w:val="001D2972"/>
    <w:rsid w:val="001D2A21"/>
    <w:rsid w:val="001D5649"/>
    <w:rsid w:val="001E115A"/>
    <w:rsid w:val="001E1E46"/>
    <w:rsid w:val="001E3E1C"/>
    <w:rsid w:val="001E473D"/>
    <w:rsid w:val="001E4FB2"/>
    <w:rsid w:val="001E5F6B"/>
    <w:rsid w:val="001E6463"/>
    <w:rsid w:val="001F344F"/>
    <w:rsid w:val="001F37D0"/>
    <w:rsid w:val="001F3EAF"/>
    <w:rsid w:val="001F41D4"/>
    <w:rsid w:val="001F51C9"/>
    <w:rsid w:val="001F5323"/>
    <w:rsid w:val="001F5878"/>
    <w:rsid w:val="001F6FCA"/>
    <w:rsid w:val="001F745A"/>
    <w:rsid w:val="001F77A5"/>
    <w:rsid w:val="00200002"/>
    <w:rsid w:val="002029A4"/>
    <w:rsid w:val="00204131"/>
    <w:rsid w:val="002045C6"/>
    <w:rsid w:val="0020696C"/>
    <w:rsid w:val="002108B5"/>
    <w:rsid w:val="00210A57"/>
    <w:rsid w:val="0021156C"/>
    <w:rsid w:val="00212496"/>
    <w:rsid w:val="00212E1E"/>
    <w:rsid w:val="002144F7"/>
    <w:rsid w:val="00214DFC"/>
    <w:rsid w:val="00214EFF"/>
    <w:rsid w:val="002162DD"/>
    <w:rsid w:val="00216A31"/>
    <w:rsid w:val="00221395"/>
    <w:rsid w:val="00221C75"/>
    <w:rsid w:val="0022564F"/>
    <w:rsid w:val="0022617B"/>
    <w:rsid w:val="00231077"/>
    <w:rsid w:val="00233245"/>
    <w:rsid w:val="00233C1E"/>
    <w:rsid w:val="00236523"/>
    <w:rsid w:val="00243FBC"/>
    <w:rsid w:val="00245417"/>
    <w:rsid w:val="0024775E"/>
    <w:rsid w:val="002513CE"/>
    <w:rsid w:val="00251837"/>
    <w:rsid w:val="00254938"/>
    <w:rsid w:val="00254B3A"/>
    <w:rsid w:val="00254DF4"/>
    <w:rsid w:val="00257C15"/>
    <w:rsid w:val="00262BB1"/>
    <w:rsid w:val="00262FC7"/>
    <w:rsid w:val="00263C26"/>
    <w:rsid w:val="00264148"/>
    <w:rsid w:val="00264257"/>
    <w:rsid w:val="00264B58"/>
    <w:rsid w:val="00264FE4"/>
    <w:rsid w:val="00265353"/>
    <w:rsid w:val="00267C75"/>
    <w:rsid w:val="002709E8"/>
    <w:rsid w:val="00270DFB"/>
    <w:rsid w:val="00273930"/>
    <w:rsid w:val="00274B51"/>
    <w:rsid w:val="00275791"/>
    <w:rsid w:val="00275F3B"/>
    <w:rsid w:val="00276ADB"/>
    <w:rsid w:val="00281192"/>
    <w:rsid w:val="002822C9"/>
    <w:rsid w:val="002826E1"/>
    <w:rsid w:val="00282EAD"/>
    <w:rsid w:val="00283289"/>
    <w:rsid w:val="00283766"/>
    <w:rsid w:val="00283DD5"/>
    <w:rsid w:val="00286F72"/>
    <w:rsid w:val="00286FF3"/>
    <w:rsid w:val="00292753"/>
    <w:rsid w:val="00293D77"/>
    <w:rsid w:val="00296649"/>
    <w:rsid w:val="002A045E"/>
    <w:rsid w:val="002A133A"/>
    <w:rsid w:val="002A258E"/>
    <w:rsid w:val="002A2FA2"/>
    <w:rsid w:val="002A3416"/>
    <w:rsid w:val="002A3E90"/>
    <w:rsid w:val="002A59F6"/>
    <w:rsid w:val="002A5B33"/>
    <w:rsid w:val="002B0D15"/>
    <w:rsid w:val="002B3366"/>
    <w:rsid w:val="002B3780"/>
    <w:rsid w:val="002B509D"/>
    <w:rsid w:val="002B51B9"/>
    <w:rsid w:val="002B5248"/>
    <w:rsid w:val="002B6749"/>
    <w:rsid w:val="002B7F9F"/>
    <w:rsid w:val="002C2571"/>
    <w:rsid w:val="002C2D1D"/>
    <w:rsid w:val="002C3342"/>
    <w:rsid w:val="002C38F0"/>
    <w:rsid w:val="002C3F27"/>
    <w:rsid w:val="002C5454"/>
    <w:rsid w:val="002C55CB"/>
    <w:rsid w:val="002C5650"/>
    <w:rsid w:val="002C5AD2"/>
    <w:rsid w:val="002C6256"/>
    <w:rsid w:val="002C63A6"/>
    <w:rsid w:val="002C7F70"/>
    <w:rsid w:val="002D009C"/>
    <w:rsid w:val="002D02E1"/>
    <w:rsid w:val="002D2403"/>
    <w:rsid w:val="002D26F5"/>
    <w:rsid w:val="002D69FA"/>
    <w:rsid w:val="002D6E63"/>
    <w:rsid w:val="002D7497"/>
    <w:rsid w:val="002E098E"/>
    <w:rsid w:val="002E18BE"/>
    <w:rsid w:val="002E1F09"/>
    <w:rsid w:val="002E1F8F"/>
    <w:rsid w:val="002E21B3"/>
    <w:rsid w:val="002E3152"/>
    <w:rsid w:val="002E4404"/>
    <w:rsid w:val="002E6288"/>
    <w:rsid w:val="002E6BE4"/>
    <w:rsid w:val="002E780C"/>
    <w:rsid w:val="002F0F4B"/>
    <w:rsid w:val="002F40A5"/>
    <w:rsid w:val="002F40BE"/>
    <w:rsid w:val="00301077"/>
    <w:rsid w:val="00302C96"/>
    <w:rsid w:val="003031E9"/>
    <w:rsid w:val="003061D2"/>
    <w:rsid w:val="00306849"/>
    <w:rsid w:val="003077F3"/>
    <w:rsid w:val="00310CEA"/>
    <w:rsid w:val="00311619"/>
    <w:rsid w:val="003127BE"/>
    <w:rsid w:val="00312829"/>
    <w:rsid w:val="00312F26"/>
    <w:rsid w:val="00313349"/>
    <w:rsid w:val="00313A34"/>
    <w:rsid w:val="0031412C"/>
    <w:rsid w:val="003147BB"/>
    <w:rsid w:val="003154A6"/>
    <w:rsid w:val="003162B7"/>
    <w:rsid w:val="0031638F"/>
    <w:rsid w:val="00316680"/>
    <w:rsid w:val="003176A9"/>
    <w:rsid w:val="003205D3"/>
    <w:rsid w:val="003207CD"/>
    <w:rsid w:val="0032103C"/>
    <w:rsid w:val="003248BB"/>
    <w:rsid w:val="00325004"/>
    <w:rsid w:val="00325093"/>
    <w:rsid w:val="00325D0C"/>
    <w:rsid w:val="0032607E"/>
    <w:rsid w:val="00326666"/>
    <w:rsid w:val="00327043"/>
    <w:rsid w:val="0033035E"/>
    <w:rsid w:val="00331D5E"/>
    <w:rsid w:val="00332D2C"/>
    <w:rsid w:val="00340518"/>
    <w:rsid w:val="00340CF1"/>
    <w:rsid w:val="00343563"/>
    <w:rsid w:val="003508F9"/>
    <w:rsid w:val="00350FD6"/>
    <w:rsid w:val="00351568"/>
    <w:rsid w:val="00351941"/>
    <w:rsid w:val="00352BB8"/>
    <w:rsid w:val="00352E62"/>
    <w:rsid w:val="003532D9"/>
    <w:rsid w:val="00353E0B"/>
    <w:rsid w:val="00355282"/>
    <w:rsid w:val="003552D7"/>
    <w:rsid w:val="00355425"/>
    <w:rsid w:val="00355AC7"/>
    <w:rsid w:val="003619B3"/>
    <w:rsid w:val="00363E8E"/>
    <w:rsid w:val="00365489"/>
    <w:rsid w:val="00367F5C"/>
    <w:rsid w:val="003710B1"/>
    <w:rsid w:val="00371102"/>
    <w:rsid w:val="00371F29"/>
    <w:rsid w:val="003734DE"/>
    <w:rsid w:val="00373D1F"/>
    <w:rsid w:val="00374744"/>
    <w:rsid w:val="00376499"/>
    <w:rsid w:val="0038122D"/>
    <w:rsid w:val="00381F5B"/>
    <w:rsid w:val="00382A08"/>
    <w:rsid w:val="0038351E"/>
    <w:rsid w:val="00385FEB"/>
    <w:rsid w:val="0038688A"/>
    <w:rsid w:val="00387C15"/>
    <w:rsid w:val="00392950"/>
    <w:rsid w:val="0039383B"/>
    <w:rsid w:val="003949C4"/>
    <w:rsid w:val="00395A6A"/>
    <w:rsid w:val="0039674A"/>
    <w:rsid w:val="00396E04"/>
    <w:rsid w:val="003A0A99"/>
    <w:rsid w:val="003A3092"/>
    <w:rsid w:val="003A5039"/>
    <w:rsid w:val="003A5F1B"/>
    <w:rsid w:val="003A664E"/>
    <w:rsid w:val="003A6856"/>
    <w:rsid w:val="003A7B79"/>
    <w:rsid w:val="003B040A"/>
    <w:rsid w:val="003B122B"/>
    <w:rsid w:val="003B31DF"/>
    <w:rsid w:val="003B385A"/>
    <w:rsid w:val="003B3D46"/>
    <w:rsid w:val="003B3D7C"/>
    <w:rsid w:val="003B4BAE"/>
    <w:rsid w:val="003B4EAA"/>
    <w:rsid w:val="003B5613"/>
    <w:rsid w:val="003C2752"/>
    <w:rsid w:val="003C673C"/>
    <w:rsid w:val="003D048C"/>
    <w:rsid w:val="003D0E7B"/>
    <w:rsid w:val="003D135C"/>
    <w:rsid w:val="003D280A"/>
    <w:rsid w:val="003D3021"/>
    <w:rsid w:val="003D3E0B"/>
    <w:rsid w:val="003D3F14"/>
    <w:rsid w:val="003D6086"/>
    <w:rsid w:val="003D7853"/>
    <w:rsid w:val="003D7BBC"/>
    <w:rsid w:val="003E03DF"/>
    <w:rsid w:val="003E1300"/>
    <w:rsid w:val="003E4C6B"/>
    <w:rsid w:val="003E4CCB"/>
    <w:rsid w:val="003E4CD4"/>
    <w:rsid w:val="003E4CF8"/>
    <w:rsid w:val="003E501B"/>
    <w:rsid w:val="003E6CBF"/>
    <w:rsid w:val="003E6E26"/>
    <w:rsid w:val="003F0F10"/>
    <w:rsid w:val="003F2CFD"/>
    <w:rsid w:val="003F2F09"/>
    <w:rsid w:val="003F3A10"/>
    <w:rsid w:val="003F3A88"/>
    <w:rsid w:val="003F4CB9"/>
    <w:rsid w:val="00401CD0"/>
    <w:rsid w:val="0040201B"/>
    <w:rsid w:val="00402BF4"/>
    <w:rsid w:val="00403C3B"/>
    <w:rsid w:val="00403C91"/>
    <w:rsid w:val="004061E2"/>
    <w:rsid w:val="00406326"/>
    <w:rsid w:val="00406C9D"/>
    <w:rsid w:val="00406DE5"/>
    <w:rsid w:val="0040737C"/>
    <w:rsid w:val="00410FC0"/>
    <w:rsid w:val="004119FD"/>
    <w:rsid w:val="0041290C"/>
    <w:rsid w:val="00413371"/>
    <w:rsid w:val="00416DCC"/>
    <w:rsid w:val="00420B40"/>
    <w:rsid w:val="00421626"/>
    <w:rsid w:val="00422515"/>
    <w:rsid w:val="00426557"/>
    <w:rsid w:val="0043218A"/>
    <w:rsid w:val="00432592"/>
    <w:rsid w:val="00433CAF"/>
    <w:rsid w:val="004343D2"/>
    <w:rsid w:val="004347AB"/>
    <w:rsid w:val="00434C4B"/>
    <w:rsid w:val="0043556D"/>
    <w:rsid w:val="0043768C"/>
    <w:rsid w:val="00442435"/>
    <w:rsid w:val="004427B2"/>
    <w:rsid w:val="0044478D"/>
    <w:rsid w:val="00444797"/>
    <w:rsid w:val="004463B8"/>
    <w:rsid w:val="0044697B"/>
    <w:rsid w:val="00447958"/>
    <w:rsid w:val="00447D01"/>
    <w:rsid w:val="004554FD"/>
    <w:rsid w:val="004568B2"/>
    <w:rsid w:val="00457ADB"/>
    <w:rsid w:val="00461109"/>
    <w:rsid w:val="004625B1"/>
    <w:rsid w:val="004626D0"/>
    <w:rsid w:val="004627FE"/>
    <w:rsid w:val="00463984"/>
    <w:rsid w:val="00463E5F"/>
    <w:rsid w:val="00464563"/>
    <w:rsid w:val="00465F6C"/>
    <w:rsid w:val="00466EFF"/>
    <w:rsid w:val="0047270A"/>
    <w:rsid w:val="0047416C"/>
    <w:rsid w:val="004747EF"/>
    <w:rsid w:val="00475355"/>
    <w:rsid w:val="004753F1"/>
    <w:rsid w:val="00476319"/>
    <w:rsid w:val="004764CB"/>
    <w:rsid w:val="00476890"/>
    <w:rsid w:val="00477A38"/>
    <w:rsid w:val="00481071"/>
    <w:rsid w:val="00482005"/>
    <w:rsid w:val="004822DC"/>
    <w:rsid w:val="0048263B"/>
    <w:rsid w:val="00483162"/>
    <w:rsid w:val="0048440B"/>
    <w:rsid w:val="00484EC1"/>
    <w:rsid w:val="00487795"/>
    <w:rsid w:val="0049010F"/>
    <w:rsid w:val="00491E7C"/>
    <w:rsid w:val="00492609"/>
    <w:rsid w:val="00493229"/>
    <w:rsid w:val="004933B8"/>
    <w:rsid w:val="00493736"/>
    <w:rsid w:val="00493918"/>
    <w:rsid w:val="00495184"/>
    <w:rsid w:val="004957A0"/>
    <w:rsid w:val="004A02AC"/>
    <w:rsid w:val="004A057F"/>
    <w:rsid w:val="004A086A"/>
    <w:rsid w:val="004A10E1"/>
    <w:rsid w:val="004A1145"/>
    <w:rsid w:val="004A25E1"/>
    <w:rsid w:val="004A2C87"/>
    <w:rsid w:val="004A35C0"/>
    <w:rsid w:val="004A549E"/>
    <w:rsid w:val="004A7890"/>
    <w:rsid w:val="004B27F0"/>
    <w:rsid w:val="004B4711"/>
    <w:rsid w:val="004B4F68"/>
    <w:rsid w:val="004B5DA6"/>
    <w:rsid w:val="004B602A"/>
    <w:rsid w:val="004C0D02"/>
    <w:rsid w:val="004C0F95"/>
    <w:rsid w:val="004C18EE"/>
    <w:rsid w:val="004C3069"/>
    <w:rsid w:val="004C4E88"/>
    <w:rsid w:val="004C6104"/>
    <w:rsid w:val="004C68E9"/>
    <w:rsid w:val="004C7111"/>
    <w:rsid w:val="004D00E3"/>
    <w:rsid w:val="004D09AB"/>
    <w:rsid w:val="004D2EC1"/>
    <w:rsid w:val="004D3570"/>
    <w:rsid w:val="004D4019"/>
    <w:rsid w:val="004D44A8"/>
    <w:rsid w:val="004D529C"/>
    <w:rsid w:val="004D56DC"/>
    <w:rsid w:val="004E05D3"/>
    <w:rsid w:val="004E073A"/>
    <w:rsid w:val="004E131C"/>
    <w:rsid w:val="004E3021"/>
    <w:rsid w:val="004E501D"/>
    <w:rsid w:val="004E67D2"/>
    <w:rsid w:val="004F18A8"/>
    <w:rsid w:val="004F1FE4"/>
    <w:rsid w:val="004F7523"/>
    <w:rsid w:val="00500B43"/>
    <w:rsid w:val="00501BA8"/>
    <w:rsid w:val="00504060"/>
    <w:rsid w:val="005056CB"/>
    <w:rsid w:val="00506891"/>
    <w:rsid w:val="005073C8"/>
    <w:rsid w:val="0051062B"/>
    <w:rsid w:val="0051133E"/>
    <w:rsid w:val="0051217B"/>
    <w:rsid w:val="00513564"/>
    <w:rsid w:val="00514F66"/>
    <w:rsid w:val="00515032"/>
    <w:rsid w:val="00515A13"/>
    <w:rsid w:val="00516537"/>
    <w:rsid w:val="0051695B"/>
    <w:rsid w:val="00520B1D"/>
    <w:rsid w:val="0052176B"/>
    <w:rsid w:val="005230C5"/>
    <w:rsid w:val="00523998"/>
    <w:rsid w:val="005259FD"/>
    <w:rsid w:val="005269A8"/>
    <w:rsid w:val="00526EC8"/>
    <w:rsid w:val="00527870"/>
    <w:rsid w:val="00532252"/>
    <w:rsid w:val="0053562F"/>
    <w:rsid w:val="00535B09"/>
    <w:rsid w:val="00535C73"/>
    <w:rsid w:val="00536217"/>
    <w:rsid w:val="00540631"/>
    <w:rsid w:val="00541B4A"/>
    <w:rsid w:val="005426FA"/>
    <w:rsid w:val="0054320E"/>
    <w:rsid w:val="005438B2"/>
    <w:rsid w:val="00544A7A"/>
    <w:rsid w:val="005462D8"/>
    <w:rsid w:val="00546584"/>
    <w:rsid w:val="00546BB8"/>
    <w:rsid w:val="005476D0"/>
    <w:rsid w:val="005501F6"/>
    <w:rsid w:val="00550BD4"/>
    <w:rsid w:val="00550DEB"/>
    <w:rsid w:val="00552080"/>
    <w:rsid w:val="005531C5"/>
    <w:rsid w:val="00553385"/>
    <w:rsid w:val="00553450"/>
    <w:rsid w:val="005536AE"/>
    <w:rsid w:val="00553DE3"/>
    <w:rsid w:val="00556114"/>
    <w:rsid w:val="00556C14"/>
    <w:rsid w:val="00557636"/>
    <w:rsid w:val="00561523"/>
    <w:rsid w:val="00561B52"/>
    <w:rsid w:val="00563611"/>
    <w:rsid w:val="0056567F"/>
    <w:rsid w:val="005670BA"/>
    <w:rsid w:val="00567B5B"/>
    <w:rsid w:val="00571BE4"/>
    <w:rsid w:val="0057207C"/>
    <w:rsid w:val="0057223B"/>
    <w:rsid w:val="005725FB"/>
    <w:rsid w:val="00572B27"/>
    <w:rsid w:val="00573388"/>
    <w:rsid w:val="0057419F"/>
    <w:rsid w:val="00577072"/>
    <w:rsid w:val="00577185"/>
    <w:rsid w:val="00580A48"/>
    <w:rsid w:val="00580C1E"/>
    <w:rsid w:val="00581300"/>
    <w:rsid w:val="005813AD"/>
    <w:rsid w:val="00581AB7"/>
    <w:rsid w:val="005827D7"/>
    <w:rsid w:val="005829E6"/>
    <w:rsid w:val="00582A1D"/>
    <w:rsid w:val="00582DE6"/>
    <w:rsid w:val="00586263"/>
    <w:rsid w:val="00590F5A"/>
    <w:rsid w:val="00594004"/>
    <w:rsid w:val="0059445A"/>
    <w:rsid w:val="00594F21"/>
    <w:rsid w:val="005950C2"/>
    <w:rsid w:val="00595AD3"/>
    <w:rsid w:val="005962EA"/>
    <w:rsid w:val="0059692E"/>
    <w:rsid w:val="00596D3E"/>
    <w:rsid w:val="005973DA"/>
    <w:rsid w:val="005A0C46"/>
    <w:rsid w:val="005A11F6"/>
    <w:rsid w:val="005A145A"/>
    <w:rsid w:val="005A156D"/>
    <w:rsid w:val="005A177C"/>
    <w:rsid w:val="005A2597"/>
    <w:rsid w:val="005A6C04"/>
    <w:rsid w:val="005A7126"/>
    <w:rsid w:val="005B0F57"/>
    <w:rsid w:val="005B2E33"/>
    <w:rsid w:val="005B366E"/>
    <w:rsid w:val="005B37CB"/>
    <w:rsid w:val="005B37F6"/>
    <w:rsid w:val="005B3A82"/>
    <w:rsid w:val="005B3E48"/>
    <w:rsid w:val="005B417C"/>
    <w:rsid w:val="005B4AEA"/>
    <w:rsid w:val="005B6453"/>
    <w:rsid w:val="005B64B9"/>
    <w:rsid w:val="005C0059"/>
    <w:rsid w:val="005C047D"/>
    <w:rsid w:val="005C061E"/>
    <w:rsid w:val="005C199B"/>
    <w:rsid w:val="005C1DCA"/>
    <w:rsid w:val="005C29FF"/>
    <w:rsid w:val="005C3B68"/>
    <w:rsid w:val="005C498B"/>
    <w:rsid w:val="005C4DA8"/>
    <w:rsid w:val="005C5606"/>
    <w:rsid w:val="005C5B6D"/>
    <w:rsid w:val="005C5D3B"/>
    <w:rsid w:val="005C6A97"/>
    <w:rsid w:val="005C6DE4"/>
    <w:rsid w:val="005C70F1"/>
    <w:rsid w:val="005D2939"/>
    <w:rsid w:val="005D323D"/>
    <w:rsid w:val="005D3A67"/>
    <w:rsid w:val="005D4E15"/>
    <w:rsid w:val="005D7435"/>
    <w:rsid w:val="005E15AD"/>
    <w:rsid w:val="005E4843"/>
    <w:rsid w:val="005E7644"/>
    <w:rsid w:val="005F222E"/>
    <w:rsid w:val="005F2B04"/>
    <w:rsid w:val="005F3F6B"/>
    <w:rsid w:val="005F47E4"/>
    <w:rsid w:val="005F7B1A"/>
    <w:rsid w:val="00600EB9"/>
    <w:rsid w:val="00602015"/>
    <w:rsid w:val="0060373C"/>
    <w:rsid w:val="006050AD"/>
    <w:rsid w:val="00605C8F"/>
    <w:rsid w:val="00606977"/>
    <w:rsid w:val="00610FAE"/>
    <w:rsid w:val="00611E31"/>
    <w:rsid w:val="0061378A"/>
    <w:rsid w:val="00613793"/>
    <w:rsid w:val="0061439A"/>
    <w:rsid w:val="00615575"/>
    <w:rsid w:val="00616158"/>
    <w:rsid w:val="0061707C"/>
    <w:rsid w:val="006203A8"/>
    <w:rsid w:val="006242E1"/>
    <w:rsid w:val="00624789"/>
    <w:rsid w:val="006249EC"/>
    <w:rsid w:val="00624FE9"/>
    <w:rsid w:val="006262F3"/>
    <w:rsid w:val="006306D5"/>
    <w:rsid w:val="00631D1B"/>
    <w:rsid w:val="0063309A"/>
    <w:rsid w:val="00634BB7"/>
    <w:rsid w:val="00634F59"/>
    <w:rsid w:val="006354A0"/>
    <w:rsid w:val="00636C78"/>
    <w:rsid w:val="0064045A"/>
    <w:rsid w:val="00641050"/>
    <w:rsid w:val="006436F2"/>
    <w:rsid w:val="0064499B"/>
    <w:rsid w:val="00645062"/>
    <w:rsid w:val="0064681C"/>
    <w:rsid w:val="00646DD5"/>
    <w:rsid w:val="00647766"/>
    <w:rsid w:val="006509E2"/>
    <w:rsid w:val="00650B77"/>
    <w:rsid w:val="0065141B"/>
    <w:rsid w:val="0065251A"/>
    <w:rsid w:val="0065715D"/>
    <w:rsid w:val="00657610"/>
    <w:rsid w:val="00657E38"/>
    <w:rsid w:val="00660921"/>
    <w:rsid w:val="00662612"/>
    <w:rsid w:val="00663CA7"/>
    <w:rsid w:val="00666CD2"/>
    <w:rsid w:val="00666EC4"/>
    <w:rsid w:val="00667106"/>
    <w:rsid w:val="006678CC"/>
    <w:rsid w:val="00667A5D"/>
    <w:rsid w:val="00670D5A"/>
    <w:rsid w:val="00670F10"/>
    <w:rsid w:val="0067298A"/>
    <w:rsid w:val="00675C81"/>
    <w:rsid w:val="00676335"/>
    <w:rsid w:val="00676792"/>
    <w:rsid w:val="0068020E"/>
    <w:rsid w:val="00680671"/>
    <w:rsid w:val="00680F1D"/>
    <w:rsid w:val="00681244"/>
    <w:rsid w:val="00681964"/>
    <w:rsid w:val="00682027"/>
    <w:rsid w:val="0068364C"/>
    <w:rsid w:val="00684DCF"/>
    <w:rsid w:val="0068523D"/>
    <w:rsid w:val="00690563"/>
    <w:rsid w:val="00691A26"/>
    <w:rsid w:val="00692309"/>
    <w:rsid w:val="006931CA"/>
    <w:rsid w:val="00693353"/>
    <w:rsid w:val="00694194"/>
    <w:rsid w:val="0069517F"/>
    <w:rsid w:val="00695572"/>
    <w:rsid w:val="00696047"/>
    <w:rsid w:val="00696684"/>
    <w:rsid w:val="00697B88"/>
    <w:rsid w:val="006A13C5"/>
    <w:rsid w:val="006A31FF"/>
    <w:rsid w:val="006A4279"/>
    <w:rsid w:val="006A4963"/>
    <w:rsid w:val="006A53B0"/>
    <w:rsid w:val="006A6954"/>
    <w:rsid w:val="006A7A65"/>
    <w:rsid w:val="006B01AD"/>
    <w:rsid w:val="006B25E5"/>
    <w:rsid w:val="006B2D18"/>
    <w:rsid w:val="006B2EDA"/>
    <w:rsid w:val="006B76E0"/>
    <w:rsid w:val="006C05AF"/>
    <w:rsid w:val="006C1409"/>
    <w:rsid w:val="006C1B5B"/>
    <w:rsid w:val="006C2E41"/>
    <w:rsid w:val="006C60CD"/>
    <w:rsid w:val="006C65A3"/>
    <w:rsid w:val="006C6D1E"/>
    <w:rsid w:val="006D0A3E"/>
    <w:rsid w:val="006D0C6B"/>
    <w:rsid w:val="006D247C"/>
    <w:rsid w:val="006D2530"/>
    <w:rsid w:val="006D256A"/>
    <w:rsid w:val="006D2DDE"/>
    <w:rsid w:val="006D4373"/>
    <w:rsid w:val="006D60CE"/>
    <w:rsid w:val="006D6A5B"/>
    <w:rsid w:val="006D7FF1"/>
    <w:rsid w:val="006E18FD"/>
    <w:rsid w:val="006E2D33"/>
    <w:rsid w:val="006E4058"/>
    <w:rsid w:val="006E4C1D"/>
    <w:rsid w:val="006E7558"/>
    <w:rsid w:val="006F2160"/>
    <w:rsid w:val="006F391D"/>
    <w:rsid w:val="006F3EEF"/>
    <w:rsid w:val="006F4932"/>
    <w:rsid w:val="007028A4"/>
    <w:rsid w:val="00702B68"/>
    <w:rsid w:val="00703BE3"/>
    <w:rsid w:val="00704F52"/>
    <w:rsid w:val="0070770F"/>
    <w:rsid w:val="00707C4B"/>
    <w:rsid w:val="00711D11"/>
    <w:rsid w:val="00714898"/>
    <w:rsid w:val="0071509D"/>
    <w:rsid w:val="0071617A"/>
    <w:rsid w:val="007165B5"/>
    <w:rsid w:val="0071664B"/>
    <w:rsid w:val="007170C8"/>
    <w:rsid w:val="007174B0"/>
    <w:rsid w:val="00720290"/>
    <w:rsid w:val="0072042B"/>
    <w:rsid w:val="00720846"/>
    <w:rsid w:val="00720A28"/>
    <w:rsid w:val="00721139"/>
    <w:rsid w:val="007235E1"/>
    <w:rsid w:val="007236F3"/>
    <w:rsid w:val="00724626"/>
    <w:rsid w:val="007248D9"/>
    <w:rsid w:val="00724BBE"/>
    <w:rsid w:val="007251B5"/>
    <w:rsid w:val="007259A4"/>
    <w:rsid w:val="00726A6D"/>
    <w:rsid w:val="00726B4C"/>
    <w:rsid w:val="00727A3E"/>
    <w:rsid w:val="00733D95"/>
    <w:rsid w:val="00735F5A"/>
    <w:rsid w:val="00736126"/>
    <w:rsid w:val="007371BF"/>
    <w:rsid w:val="00740461"/>
    <w:rsid w:val="00740E7D"/>
    <w:rsid w:val="00740E91"/>
    <w:rsid w:val="00743263"/>
    <w:rsid w:val="0074538B"/>
    <w:rsid w:val="007471E0"/>
    <w:rsid w:val="00747F4D"/>
    <w:rsid w:val="00751221"/>
    <w:rsid w:val="00752809"/>
    <w:rsid w:val="0075346E"/>
    <w:rsid w:val="00754582"/>
    <w:rsid w:val="00754A5A"/>
    <w:rsid w:val="00754E58"/>
    <w:rsid w:val="00754ED2"/>
    <w:rsid w:val="00755CCC"/>
    <w:rsid w:val="007566FD"/>
    <w:rsid w:val="00761528"/>
    <w:rsid w:val="007618E3"/>
    <w:rsid w:val="007623C8"/>
    <w:rsid w:val="00763A61"/>
    <w:rsid w:val="0076500D"/>
    <w:rsid w:val="0076626A"/>
    <w:rsid w:val="00766741"/>
    <w:rsid w:val="00770101"/>
    <w:rsid w:val="00770279"/>
    <w:rsid w:val="00770399"/>
    <w:rsid w:val="00770983"/>
    <w:rsid w:val="00770984"/>
    <w:rsid w:val="00771E81"/>
    <w:rsid w:val="007731AB"/>
    <w:rsid w:val="00773C5C"/>
    <w:rsid w:val="00774A62"/>
    <w:rsid w:val="00774CD1"/>
    <w:rsid w:val="00774FFF"/>
    <w:rsid w:val="007752CC"/>
    <w:rsid w:val="00776B53"/>
    <w:rsid w:val="007774B2"/>
    <w:rsid w:val="0078057A"/>
    <w:rsid w:val="00780953"/>
    <w:rsid w:val="00780E42"/>
    <w:rsid w:val="00781AF3"/>
    <w:rsid w:val="00781C39"/>
    <w:rsid w:val="00781E85"/>
    <w:rsid w:val="007859C6"/>
    <w:rsid w:val="0079183B"/>
    <w:rsid w:val="0079293C"/>
    <w:rsid w:val="007929F1"/>
    <w:rsid w:val="00793316"/>
    <w:rsid w:val="007935E2"/>
    <w:rsid w:val="0079427E"/>
    <w:rsid w:val="00794A31"/>
    <w:rsid w:val="007957E8"/>
    <w:rsid w:val="00796649"/>
    <w:rsid w:val="007973B7"/>
    <w:rsid w:val="007A2CAF"/>
    <w:rsid w:val="007A2F7E"/>
    <w:rsid w:val="007A33FB"/>
    <w:rsid w:val="007A34DE"/>
    <w:rsid w:val="007A3AA1"/>
    <w:rsid w:val="007A7BEB"/>
    <w:rsid w:val="007B163F"/>
    <w:rsid w:val="007B4107"/>
    <w:rsid w:val="007B415F"/>
    <w:rsid w:val="007B4687"/>
    <w:rsid w:val="007B5E8D"/>
    <w:rsid w:val="007B623F"/>
    <w:rsid w:val="007C03C7"/>
    <w:rsid w:val="007C2ED2"/>
    <w:rsid w:val="007C4170"/>
    <w:rsid w:val="007C5187"/>
    <w:rsid w:val="007C7A42"/>
    <w:rsid w:val="007C7C9A"/>
    <w:rsid w:val="007D0461"/>
    <w:rsid w:val="007D0E57"/>
    <w:rsid w:val="007D1325"/>
    <w:rsid w:val="007D1355"/>
    <w:rsid w:val="007D3024"/>
    <w:rsid w:val="007D32E3"/>
    <w:rsid w:val="007D454F"/>
    <w:rsid w:val="007D5CB4"/>
    <w:rsid w:val="007D5D3D"/>
    <w:rsid w:val="007D6491"/>
    <w:rsid w:val="007D7237"/>
    <w:rsid w:val="007D7D53"/>
    <w:rsid w:val="007E2BAB"/>
    <w:rsid w:val="007E2F73"/>
    <w:rsid w:val="007E7654"/>
    <w:rsid w:val="007F1D22"/>
    <w:rsid w:val="007F2193"/>
    <w:rsid w:val="007F301C"/>
    <w:rsid w:val="007F3405"/>
    <w:rsid w:val="007F5005"/>
    <w:rsid w:val="007F5267"/>
    <w:rsid w:val="007F73DE"/>
    <w:rsid w:val="007F7B52"/>
    <w:rsid w:val="00800EF8"/>
    <w:rsid w:val="00801A7B"/>
    <w:rsid w:val="00802567"/>
    <w:rsid w:val="00803558"/>
    <w:rsid w:val="00803D98"/>
    <w:rsid w:val="00803F7D"/>
    <w:rsid w:val="00803FCD"/>
    <w:rsid w:val="00804492"/>
    <w:rsid w:val="00805681"/>
    <w:rsid w:val="00811204"/>
    <w:rsid w:val="00811A86"/>
    <w:rsid w:val="00812663"/>
    <w:rsid w:val="0081289A"/>
    <w:rsid w:val="00813E50"/>
    <w:rsid w:val="00814EC3"/>
    <w:rsid w:val="00815301"/>
    <w:rsid w:val="008159A3"/>
    <w:rsid w:val="00816F6E"/>
    <w:rsid w:val="00817561"/>
    <w:rsid w:val="00817944"/>
    <w:rsid w:val="00821500"/>
    <w:rsid w:val="00821E8C"/>
    <w:rsid w:val="0082460C"/>
    <w:rsid w:val="00824DD3"/>
    <w:rsid w:val="0082623F"/>
    <w:rsid w:val="008262B2"/>
    <w:rsid w:val="008265DF"/>
    <w:rsid w:val="00827977"/>
    <w:rsid w:val="00831F02"/>
    <w:rsid w:val="00832079"/>
    <w:rsid w:val="008322E0"/>
    <w:rsid w:val="00832507"/>
    <w:rsid w:val="00832744"/>
    <w:rsid w:val="00832C89"/>
    <w:rsid w:val="008331EB"/>
    <w:rsid w:val="0083425C"/>
    <w:rsid w:val="008347DD"/>
    <w:rsid w:val="0083480A"/>
    <w:rsid w:val="00834A4D"/>
    <w:rsid w:val="00835935"/>
    <w:rsid w:val="00835AAB"/>
    <w:rsid w:val="00835CD0"/>
    <w:rsid w:val="0083645E"/>
    <w:rsid w:val="008365AB"/>
    <w:rsid w:val="00837566"/>
    <w:rsid w:val="00840077"/>
    <w:rsid w:val="0084017B"/>
    <w:rsid w:val="008401D9"/>
    <w:rsid w:val="00841FB6"/>
    <w:rsid w:val="0084311C"/>
    <w:rsid w:val="00844A6F"/>
    <w:rsid w:val="008465FF"/>
    <w:rsid w:val="008469A8"/>
    <w:rsid w:val="00846E5A"/>
    <w:rsid w:val="00847E8C"/>
    <w:rsid w:val="008504FF"/>
    <w:rsid w:val="00850688"/>
    <w:rsid w:val="00852996"/>
    <w:rsid w:val="008538AB"/>
    <w:rsid w:val="00856CAE"/>
    <w:rsid w:val="00856E45"/>
    <w:rsid w:val="00860E6B"/>
    <w:rsid w:val="00862B7C"/>
    <w:rsid w:val="008644EC"/>
    <w:rsid w:val="0086670F"/>
    <w:rsid w:val="00867430"/>
    <w:rsid w:val="00867740"/>
    <w:rsid w:val="00870A1D"/>
    <w:rsid w:val="00872689"/>
    <w:rsid w:val="00874D3C"/>
    <w:rsid w:val="00875F2D"/>
    <w:rsid w:val="008771B6"/>
    <w:rsid w:val="00877D50"/>
    <w:rsid w:val="00880653"/>
    <w:rsid w:val="0088355B"/>
    <w:rsid w:val="00883AD2"/>
    <w:rsid w:val="008876EC"/>
    <w:rsid w:val="0089053A"/>
    <w:rsid w:val="00895293"/>
    <w:rsid w:val="00895928"/>
    <w:rsid w:val="00897700"/>
    <w:rsid w:val="00897C75"/>
    <w:rsid w:val="008A135E"/>
    <w:rsid w:val="008A163A"/>
    <w:rsid w:val="008A2FA3"/>
    <w:rsid w:val="008A3E60"/>
    <w:rsid w:val="008A47BC"/>
    <w:rsid w:val="008A5FDE"/>
    <w:rsid w:val="008A6BCA"/>
    <w:rsid w:val="008A7639"/>
    <w:rsid w:val="008A787A"/>
    <w:rsid w:val="008A7F20"/>
    <w:rsid w:val="008B03CC"/>
    <w:rsid w:val="008B0B7F"/>
    <w:rsid w:val="008B5612"/>
    <w:rsid w:val="008B5743"/>
    <w:rsid w:val="008B6836"/>
    <w:rsid w:val="008B70F9"/>
    <w:rsid w:val="008B781C"/>
    <w:rsid w:val="008C0330"/>
    <w:rsid w:val="008C152A"/>
    <w:rsid w:val="008C1F49"/>
    <w:rsid w:val="008C3D7E"/>
    <w:rsid w:val="008C4C1A"/>
    <w:rsid w:val="008C5B1D"/>
    <w:rsid w:val="008C5F46"/>
    <w:rsid w:val="008D055D"/>
    <w:rsid w:val="008D0A3F"/>
    <w:rsid w:val="008D202C"/>
    <w:rsid w:val="008D27CE"/>
    <w:rsid w:val="008D3F95"/>
    <w:rsid w:val="008D51DB"/>
    <w:rsid w:val="008D593F"/>
    <w:rsid w:val="008D74E5"/>
    <w:rsid w:val="008D75EE"/>
    <w:rsid w:val="008E0600"/>
    <w:rsid w:val="008E0859"/>
    <w:rsid w:val="008E27D3"/>
    <w:rsid w:val="008E3BB5"/>
    <w:rsid w:val="008E49B0"/>
    <w:rsid w:val="008E74CB"/>
    <w:rsid w:val="008E75FF"/>
    <w:rsid w:val="008E7D32"/>
    <w:rsid w:val="008F006D"/>
    <w:rsid w:val="008F205A"/>
    <w:rsid w:val="008F28E3"/>
    <w:rsid w:val="008F4419"/>
    <w:rsid w:val="008F7037"/>
    <w:rsid w:val="0090099B"/>
    <w:rsid w:val="00901DD8"/>
    <w:rsid w:val="00902D30"/>
    <w:rsid w:val="00903872"/>
    <w:rsid w:val="00905310"/>
    <w:rsid w:val="00907FAA"/>
    <w:rsid w:val="009115C7"/>
    <w:rsid w:val="00912A9C"/>
    <w:rsid w:val="0091387B"/>
    <w:rsid w:val="0091527B"/>
    <w:rsid w:val="00916A32"/>
    <w:rsid w:val="00917486"/>
    <w:rsid w:val="009209E8"/>
    <w:rsid w:val="00920FBE"/>
    <w:rsid w:val="00922D35"/>
    <w:rsid w:val="009250E4"/>
    <w:rsid w:val="0092526C"/>
    <w:rsid w:val="00926A18"/>
    <w:rsid w:val="00927777"/>
    <w:rsid w:val="009277F6"/>
    <w:rsid w:val="009329F8"/>
    <w:rsid w:val="009337E9"/>
    <w:rsid w:val="00934545"/>
    <w:rsid w:val="009347CA"/>
    <w:rsid w:val="00935202"/>
    <w:rsid w:val="0093677D"/>
    <w:rsid w:val="00937D04"/>
    <w:rsid w:val="009410F2"/>
    <w:rsid w:val="00943061"/>
    <w:rsid w:val="00943542"/>
    <w:rsid w:val="00944CA4"/>
    <w:rsid w:val="00945048"/>
    <w:rsid w:val="00951422"/>
    <w:rsid w:val="00951FBD"/>
    <w:rsid w:val="00953389"/>
    <w:rsid w:val="00953C82"/>
    <w:rsid w:val="0095482E"/>
    <w:rsid w:val="00954F6D"/>
    <w:rsid w:val="00955919"/>
    <w:rsid w:val="00960015"/>
    <w:rsid w:val="009647DB"/>
    <w:rsid w:val="0096510B"/>
    <w:rsid w:val="00965679"/>
    <w:rsid w:val="0096606C"/>
    <w:rsid w:val="00966E68"/>
    <w:rsid w:val="0097094C"/>
    <w:rsid w:val="00971DAF"/>
    <w:rsid w:val="00972EF7"/>
    <w:rsid w:val="0097382A"/>
    <w:rsid w:val="00974E69"/>
    <w:rsid w:val="009776A8"/>
    <w:rsid w:val="00980CC5"/>
    <w:rsid w:val="00981610"/>
    <w:rsid w:val="00982EF0"/>
    <w:rsid w:val="00984087"/>
    <w:rsid w:val="0098495A"/>
    <w:rsid w:val="009869AF"/>
    <w:rsid w:val="00990194"/>
    <w:rsid w:val="009917D7"/>
    <w:rsid w:val="0099293E"/>
    <w:rsid w:val="00992CC3"/>
    <w:rsid w:val="00992E4B"/>
    <w:rsid w:val="00992ECC"/>
    <w:rsid w:val="0099366E"/>
    <w:rsid w:val="009948AF"/>
    <w:rsid w:val="009954B2"/>
    <w:rsid w:val="009956A6"/>
    <w:rsid w:val="009979B7"/>
    <w:rsid w:val="009A02A4"/>
    <w:rsid w:val="009A339C"/>
    <w:rsid w:val="009A385B"/>
    <w:rsid w:val="009A421A"/>
    <w:rsid w:val="009A4ED1"/>
    <w:rsid w:val="009A5A64"/>
    <w:rsid w:val="009A5D03"/>
    <w:rsid w:val="009A62BB"/>
    <w:rsid w:val="009A6852"/>
    <w:rsid w:val="009B0E1A"/>
    <w:rsid w:val="009B1DDA"/>
    <w:rsid w:val="009B3A7A"/>
    <w:rsid w:val="009B3D25"/>
    <w:rsid w:val="009B6C4B"/>
    <w:rsid w:val="009C0905"/>
    <w:rsid w:val="009C0E0F"/>
    <w:rsid w:val="009C1C2B"/>
    <w:rsid w:val="009C3AFD"/>
    <w:rsid w:val="009C4AEB"/>
    <w:rsid w:val="009C6F0E"/>
    <w:rsid w:val="009D2E89"/>
    <w:rsid w:val="009D41BF"/>
    <w:rsid w:val="009D4C43"/>
    <w:rsid w:val="009D4D83"/>
    <w:rsid w:val="009D4FE1"/>
    <w:rsid w:val="009D56B3"/>
    <w:rsid w:val="009E002F"/>
    <w:rsid w:val="009E138F"/>
    <w:rsid w:val="009E15F6"/>
    <w:rsid w:val="009E3006"/>
    <w:rsid w:val="009E40E7"/>
    <w:rsid w:val="009E6253"/>
    <w:rsid w:val="009E627A"/>
    <w:rsid w:val="009E641B"/>
    <w:rsid w:val="009E64C6"/>
    <w:rsid w:val="009E723C"/>
    <w:rsid w:val="009E7C14"/>
    <w:rsid w:val="009E7F4F"/>
    <w:rsid w:val="009F0660"/>
    <w:rsid w:val="009F16F1"/>
    <w:rsid w:val="009F2C37"/>
    <w:rsid w:val="009F30C6"/>
    <w:rsid w:val="009F3C2E"/>
    <w:rsid w:val="009F733C"/>
    <w:rsid w:val="009F7F91"/>
    <w:rsid w:val="00A007E5"/>
    <w:rsid w:val="00A01217"/>
    <w:rsid w:val="00A025D3"/>
    <w:rsid w:val="00A03BB8"/>
    <w:rsid w:val="00A03E76"/>
    <w:rsid w:val="00A03E7E"/>
    <w:rsid w:val="00A0434E"/>
    <w:rsid w:val="00A0562F"/>
    <w:rsid w:val="00A0628B"/>
    <w:rsid w:val="00A074F0"/>
    <w:rsid w:val="00A07670"/>
    <w:rsid w:val="00A07FD3"/>
    <w:rsid w:val="00A10A3E"/>
    <w:rsid w:val="00A112D8"/>
    <w:rsid w:val="00A117A7"/>
    <w:rsid w:val="00A12503"/>
    <w:rsid w:val="00A1276E"/>
    <w:rsid w:val="00A14408"/>
    <w:rsid w:val="00A14612"/>
    <w:rsid w:val="00A15136"/>
    <w:rsid w:val="00A152C2"/>
    <w:rsid w:val="00A1534D"/>
    <w:rsid w:val="00A1626C"/>
    <w:rsid w:val="00A174FC"/>
    <w:rsid w:val="00A17B0F"/>
    <w:rsid w:val="00A20B04"/>
    <w:rsid w:val="00A217BE"/>
    <w:rsid w:val="00A21A4A"/>
    <w:rsid w:val="00A23E44"/>
    <w:rsid w:val="00A24CEB"/>
    <w:rsid w:val="00A257EB"/>
    <w:rsid w:val="00A27DDE"/>
    <w:rsid w:val="00A30DD7"/>
    <w:rsid w:val="00A3468E"/>
    <w:rsid w:val="00A37083"/>
    <w:rsid w:val="00A37BCF"/>
    <w:rsid w:val="00A4128E"/>
    <w:rsid w:val="00A42153"/>
    <w:rsid w:val="00A421D0"/>
    <w:rsid w:val="00A43F4C"/>
    <w:rsid w:val="00A45435"/>
    <w:rsid w:val="00A46FEF"/>
    <w:rsid w:val="00A47B4E"/>
    <w:rsid w:val="00A51516"/>
    <w:rsid w:val="00A521C0"/>
    <w:rsid w:val="00A52C77"/>
    <w:rsid w:val="00A55772"/>
    <w:rsid w:val="00A557BC"/>
    <w:rsid w:val="00A56223"/>
    <w:rsid w:val="00A57127"/>
    <w:rsid w:val="00A57132"/>
    <w:rsid w:val="00A5758D"/>
    <w:rsid w:val="00A604DF"/>
    <w:rsid w:val="00A60550"/>
    <w:rsid w:val="00A609F1"/>
    <w:rsid w:val="00A60C94"/>
    <w:rsid w:val="00A6135B"/>
    <w:rsid w:val="00A61A8D"/>
    <w:rsid w:val="00A622E4"/>
    <w:rsid w:val="00A623EB"/>
    <w:rsid w:val="00A629BA"/>
    <w:rsid w:val="00A62FEE"/>
    <w:rsid w:val="00A64487"/>
    <w:rsid w:val="00A64FD6"/>
    <w:rsid w:val="00A6586F"/>
    <w:rsid w:val="00A65DFA"/>
    <w:rsid w:val="00A6689F"/>
    <w:rsid w:val="00A67291"/>
    <w:rsid w:val="00A70FA4"/>
    <w:rsid w:val="00A71494"/>
    <w:rsid w:val="00A714C9"/>
    <w:rsid w:val="00A747D2"/>
    <w:rsid w:val="00A76A3D"/>
    <w:rsid w:val="00A76B40"/>
    <w:rsid w:val="00A76D70"/>
    <w:rsid w:val="00A77110"/>
    <w:rsid w:val="00A816D7"/>
    <w:rsid w:val="00A81CB8"/>
    <w:rsid w:val="00A821E9"/>
    <w:rsid w:val="00A827EC"/>
    <w:rsid w:val="00A836EB"/>
    <w:rsid w:val="00A83FB1"/>
    <w:rsid w:val="00A86E7A"/>
    <w:rsid w:val="00A90B23"/>
    <w:rsid w:val="00A91488"/>
    <w:rsid w:val="00A92884"/>
    <w:rsid w:val="00A94304"/>
    <w:rsid w:val="00A94B98"/>
    <w:rsid w:val="00A96DAA"/>
    <w:rsid w:val="00AA285C"/>
    <w:rsid w:val="00AA2902"/>
    <w:rsid w:val="00AA500E"/>
    <w:rsid w:val="00AA6EA3"/>
    <w:rsid w:val="00AA72C5"/>
    <w:rsid w:val="00AA7360"/>
    <w:rsid w:val="00AA7A6D"/>
    <w:rsid w:val="00AB168B"/>
    <w:rsid w:val="00AB1BA6"/>
    <w:rsid w:val="00AB3367"/>
    <w:rsid w:val="00AB4185"/>
    <w:rsid w:val="00AB4BDD"/>
    <w:rsid w:val="00AB50FA"/>
    <w:rsid w:val="00AB5534"/>
    <w:rsid w:val="00AB72C1"/>
    <w:rsid w:val="00AB7F27"/>
    <w:rsid w:val="00AC097A"/>
    <w:rsid w:val="00AC1A35"/>
    <w:rsid w:val="00AC246D"/>
    <w:rsid w:val="00AC32E5"/>
    <w:rsid w:val="00AC4A47"/>
    <w:rsid w:val="00AD242D"/>
    <w:rsid w:val="00AD3C33"/>
    <w:rsid w:val="00AD3C8D"/>
    <w:rsid w:val="00AD525C"/>
    <w:rsid w:val="00AD5402"/>
    <w:rsid w:val="00AD55BB"/>
    <w:rsid w:val="00AE0722"/>
    <w:rsid w:val="00AE0A3C"/>
    <w:rsid w:val="00AE282D"/>
    <w:rsid w:val="00AE2AE5"/>
    <w:rsid w:val="00AE2D84"/>
    <w:rsid w:val="00AE61E9"/>
    <w:rsid w:val="00AE6F6C"/>
    <w:rsid w:val="00AF37D0"/>
    <w:rsid w:val="00AF4FBC"/>
    <w:rsid w:val="00AF689F"/>
    <w:rsid w:val="00B0115F"/>
    <w:rsid w:val="00B025F1"/>
    <w:rsid w:val="00B035F2"/>
    <w:rsid w:val="00B04929"/>
    <w:rsid w:val="00B06333"/>
    <w:rsid w:val="00B07F5F"/>
    <w:rsid w:val="00B1025A"/>
    <w:rsid w:val="00B1488C"/>
    <w:rsid w:val="00B14E3D"/>
    <w:rsid w:val="00B15AF1"/>
    <w:rsid w:val="00B16435"/>
    <w:rsid w:val="00B22299"/>
    <w:rsid w:val="00B2265A"/>
    <w:rsid w:val="00B243D4"/>
    <w:rsid w:val="00B253D6"/>
    <w:rsid w:val="00B2670C"/>
    <w:rsid w:val="00B27B84"/>
    <w:rsid w:val="00B3081A"/>
    <w:rsid w:val="00B31D3E"/>
    <w:rsid w:val="00B330B7"/>
    <w:rsid w:val="00B331B8"/>
    <w:rsid w:val="00B37A51"/>
    <w:rsid w:val="00B37AC0"/>
    <w:rsid w:val="00B40A1D"/>
    <w:rsid w:val="00B41DB4"/>
    <w:rsid w:val="00B429A7"/>
    <w:rsid w:val="00B43284"/>
    <w:rsid w:val="00B43699"/>
    <w:rsid w:val="00B43ADE"/>
    <w:rsid w:val="00B43B44"/>
    <w:rsid w:val="00B44EA5"/>
    <w:rsid w:val="00B455F7"/>
    <w:rsid w:val="00B4612C"/>
    <w:rsid w:val="00B465F8"/>
    <w:rsid w:val="00B52AF2"/>
    <w:rsid w:val="00B5300E"/>
    <w:rsid w:val="00B5551C"/>
    <w:rsid w:val="00B61C87"/>
    <w:rsid w:val="00B623F7"/>
    <w:rsid w:val="00B6316B"/>
    <w:rsid w:val="00B65635"/>
    <w:rsid w:val="00B66005"/>
    <w:rsid w:val="00B6797A"/>
    <w:rsid w:val="00B67CFA"/>
    <w:rsid w:val="00B67D45"/>
    <w:rsid w:val="00B71831"/>
    <w:rsid w:val="00B71B61"/>
    <w:rsid w:val="00B71C76"/>
    <w:rsid w:val="00B730FB"/>
    <w:rsid w:val="00B73FEE"/>
    <w:rsid w:val="00B740DA"/>
    <w:rsid w:val="00B754FA"/>
    <w:rsid w:val="00B77EBE"/>
    <w:rsid w:val="00B77EE4"/>
    <w:rsid w:val="00B80444"/>
    <w:rsid w:val="00B80B48"/>
    <w:rsid w:val="00B811B6"/>
    <w:rsid w:val="00B81401"/>
    <w:rsid w:val="00B81A9D"/>
    <w:rsid w:val="00B81BA1"/>
    <w:rsid w:val="00B82D16"/>
    <w:rsid w:val="00B8353E"/>
    <w:rsid w:val="00B842FD"/>
    <w:rsid w:val="00B84939"/>
    <w:rsid w:val="00B85A51"/>
    <w:rsid w:val="00B86BF5"/>
    <w:rsid w:val="00B86EF9"/>
    <w:rsid w:val="00B87958"/>
    <w:rsid w:val="00B90F4A"/>
    <w:rsid w:val="00B91185"/>
    <w:rsid w:val="00B91311"/>
    <w:rsid w:val="00B91BB3"/>
    <w:rsid w:val="00B91C7D"/>
    <w:rsid w:val="00B923EF"/>
    <w:rsid w:val="00B92541"/>
    <w:rsid w:val="00B92D05"/>
    <w:rsid w:val="00B951EB"/>
    <w:rsid w:val="00B96342"/>
    <w:rsid w:val="00B97B32"/>
    <w:rsid w:val="00BA1BD4"/>
    <w:rsid w:val="00BA1EE9"/>
    <w:rsid w:val="00BA3426"/>
    <w:rsid w:val="00BA350B"/>
    <w:rsid w:val="00BA3887"/>
    <w:rsid w:val="00BA4D43"/>
    <w:rsid w:val="00BA519E"/>
    <w:rsid w:val="00BA52F8"/>
    <w:rsid w:val="00BA5436"/>
    <w:rsid w:val="00BB0711"/>
    <w:rsid w:val="00BB18F1"/>
    <w:rsid w:val="00BB1DEE"/>
    <w:rsid w:val="00BB3E61"/>
    <w:rsid w:val="00BB3F8F"/>
    <w:rsid w:val="00BB42F4"/>
    <w:rsid w:val="00BB5284"/>
    <w:rsid w:val="00BC152F"/>
    <w:rsid w:val="00BC15A4"/>
    <w:rsid w:val="00BC39CF"/>
    <w:rsid w:val="00BC6086"/>
    <w:rsid w:val="00BC7054"/>
    <w:rsid w:val="00BC70F6"/>
    <w:rsid w:val="00BC75EA"/>
    <w:rsid w:val="00BD33BE"/>
    <w:rsid w:val="00BD4223"/>
    <w:rsid w:val="00BD7C69"/>
    <w:rsid w:val="00BE072F"/>
    <w:rsid w:val="00BE1865"/>
    <w:rsid w:val="00BE2555"/>
    <w:rsid w:val="00BE6864"/>
    <w:rsid w:val="00BE7552"/>
    <w:rsid w:val="00BE7852"/>
    <w:rsid w:val="00BF0C00"/>
    <w:rsid w:val="00BF0C8B"/>
    <w:rsid w:val="00BF0ECA"/>
    <w:rsid w:val="00BF1958"/>
    <w:rsid w:val="00BF43BD"/>
    <w:rsid w:val="00BF4FD2"/>
    <w:rsid w:val="00BF533C"/>
    <w:rsid w:val="00BF5A06"/>
    <w:rsid w:val="00BF5C6B"/>
    <w:rsid w:val="00BF64C9"/>
    <w:rsid w:val="00BF7BE8"/>
    <w:rsid w:val="00C0057C"/>
    <w:rsid w:val="00C009D3"/>
    <w:rsid w:val="00C02246"/>
    <w:rsid w:val="00C02AF8"/>
    <w:rsid w:val="00C02CB8"/>
    <w:rsid w:val="00C0394D"/>
    <w:rsid w:val="00C03F1A"/>
    <w:rsid w:val="00C043EA"/>
    <w:rsid w:val="00C04D84"/>
    <w:rsid w:val="00C050BE"/>
    <w:rsid w:val="00C059EF"/>
    <w:rsid w:val="00C05A7B"/>
    <w:rsid w:val="00C063BA"/>
    <w:rsid w:val="00C06BA6"/>
    <w:rsid w:val="00C07E49"/>
    <w:rsid w:val="00C07EED"/>
    <w:rsid w:val="00C106C7"/>
    <w:rsid w:val="00C1246C"/>
    <w:rsid w:val="00C14B12"/>
    <w:rsid w:val="00C165D3"/>
    <w:rsid w:val="00C168B2"/>
    <w:rsid w:val="00C17746"/>
    <w:rsid w:val="00C21E6C"/>
    <w:rsid w:val="00C239FA"/>
    <w:rsid w:val="00C25A63"/>
    <w:rsid w:val="00C263B5"/>
    <w:rsid w:val="00C302CA"/>
    <w:rsid w:val="00C308C2"/>
    <w:rsid w:val="00C34D24"/>
    <w:rsid w:val="00C367F1"/>
    <w:rsid w:val="00C3747A"/>
    <w:rsid w:val="00C41D89"/>
    <w:rsid w:val="00C42F15"/>
    <w:rsid w:val="00C4375E"/>
    <w:rsid w:val="00C43D31"/>
    <w:rsid w:val="00C4717E"/>
    <w:rsid w:val="00C472FF"/>
    <w:rsid w:val="00C5028F"/>
    <w:rsid w:val="00C50512"/>
    <w:rsid w:val="00C51008"/>
    <w:rsid w:val="00C51C1B"/>
    <w:rsid w:val="00C525BA"/>
    <w:rsid w:val="00C527BE"/>
    <w:rsid w:val="00C52A56"/>
    <w:rsid w:val="00C533B4"/>
    <w:rsid w:val="00C53FFC"/>
    <w:rsid w:val="00C54996"/>
    <w:rsid w:val="00C54D9E"/>
    <w:rsid w:val="00C57BDF"/>
    <w:rsid w:val="00C66568"/>
    <w:rsid w:val="00C72493"/>
    <w:rsid w:val="00C72A9A"/>
    <w:rsid w:val="00C72F7E"/>
    <w:rsid w:val="00C73167"/>
    <w:rsid w:val="00C73465"/>
    <w:rsid w:val="00C73D71"/>
    <w:rsid w:val="00C75FB3"/>
    <w:rsid w:val="00C768CC"/>
    <w:rsid w:val="00C80159"/>
    <w:rsid w:val="00C82517"/>
    <w:rsid w:val="00C82D25"/>
    <w:rsid w:val="00C839EB"/>
    <w:rsid w:val="00C84A02"/>
    <w:rsid w:val="00C86FFF"/>
    <w:rsid w:val="00C87023"/>
    <w:rsid w:val="00C876CB"/>
    <w:rsid w:val="00C935C4"/>
    <w:rsid w:val="00C9547B"/>
    <w:rsid w:val="00C959D6"/>
    <w:rsid w:val="00C96781"/>
    <w:rsid w:val="00C967F4"/>
    <w:rsid w:val="00C97514"/>
    <w:rsid w:val="00CA056D"/>
    <w:rsid w:val="00CA24C6"/>
    <w:rsid w:val="00CA275D"/>
    <w:rsid w:val="00CA3AA3"/>
    <w:rsid w:val="00CA3CC9"/>
    <w:rsid w:val="00CA4E0C"/>
    <w:rsid w:val="00CA5776"/>
    <w:rsid w:val="00CA5901"/>
    <w:rsid w:val="00CA5C19"/>
    <w:rsid w:val="00CA7CF9"/>
    <w:rsid w:val="00CB002B"/>
    <w:rsid w:val="00CB147F"/>
    <w:rsid w:val="00CB2843"/>
    <w:rsid w:val="00CB2908"/>
    <w:rsid w:val="00CB2E2E"/>
    <w:rsid w:val="00CB39D7"/>
    <w:rsid w:val="00CB4399"/>
    <w:rsid w:val="00CB5323"/>
    <w:rsid w:val="00CB5DE0"/>
    <w:rsid w:val="00CB6044"/>
    <w:rsid w:val="00CB63C5"/>
    <w:rsid w:val="00CB6DEE"/>
    <w:rsid w:val="00CB7806"/>
    <w:rsid w:val="00CC0249"/>
    <w:rsid w:val="00CC060B"/>
    <w:rsid w:val="00CC6A1A"/>
    <w:rsid w:val="00CC7939"/>
    <w:rsid w:val="00CC7D83"/>
    <w:rsid w:val="00CD0812"/>
    <w:rsid w:val="00CD108D"/>
    <w:rsid w:val="00CD285A"/>
    <w:rsid w:val="00CD375D"/>
    <w:rsid w:val="00CD479C"/>
    <w:rsid w:val="00CD583C"/>
    <w:rsid w:val="00CD73B7"/>
    <w:rsid w:val="00CD7DB1"/>
    <w:rsid w:val="00CE49D1"/>
    <w:rsid w:val="00CE64F2"/>
    <w:rsid w:val="00CE6CF4"/>
    <w:rsid w:val="00CE720A"/>
    <w:rsid w:val="00CE7F69"/>
    <w:rsid w:val="00CF1A3C"/>
    <w:rsid w:val="00CF229C"/>
    <w:rsid w:val="00CF5008"/>
    <w:rsid w:val="00CF6994"/>
    <w:rsid w:val="00CF6A5D"/>
    <w:rsid w:val="00CF6DAF"/>
    <w:rsid w:val="00CF7CC7"/>
    <w:rsid w:val="00CF7FD5"/>
    <w:rsid w:val="00D0029E"/>
    <w:rsid w:val="00D003CB"/>
    <w:rsid w:val="00D021AE"/>
    <w:rsid w:val="00D026E8"/>
    <w:rsid w:val="00D0296B"/>
    <w:rsid w:val="00D02CFF"/>
    <w:rsid w:val="00D0345A"/>
    <w:rsid w:val="00D053BC"/>
    <w:rsid w:val="00D0542B"/>
    <w:rsid w:val="00D05609"/>
    <w:rsid w:val="00D05C5B"/>
    <w:rsid w:val="00D12908"/>
    <w:rsid w:val="00D13D03"/>
    <w:rsid w:val="00D142B1"/>
    <w:rsid w:val="00D155F9"/>
    <w:rsid w:val="00D173B9"/>
    <w:rsid w:val="00D17744"/>
    <w:rsid w:val="00D17FC9"/>
    <w:rsid w:val="00D21B3A"/>
    <w:rsid w:val="00D22F24"/>
    <w:rsid w:val="00D2339C"/>
    <w:rsid w:val="00D2724B"/>
    <w:rsid w:val="00D312E3"/>
    <w:rsid w:val="00D313B4"/>
    <w:rsid w:val="00D32704"/>
    <w:rsid w:val="00D32986"/>
    <w:rsid w:val="00D33533"/>
    <w:rsid w:val="00D34BD0"/>
    <w:rsid w:val="00D35875"/>
    <w:rsid w:val="00D358B7"/>
    <w:rsid w:val="00D367AC"/>
    <w:rsid w:val="00D3757D"/>
    <w:rsid w:val="00D377D1"/>
    <w:rsid w:val="00D37ECB"/>
    <w:rsid w:val="00D402AE"/>
    <w:rsid w:val="00D403D4"/>
    <w:rsid w:val="00D4176C"/>
    <w:rsid w:val="00D42BFE"/>
    <w:rsid w:val="00D42C00"/>
    <w:rsid w:val="00D42D84"/>
    <w:rsid w:val="00D43BF4"/>
    <w:rsid w:val="00D45361"/>
    <w:rsid w:val="00D456F5"/>
    <w:rsid w:val="00D5095C"/>
    <w:rsid w:val="00D53C9C"/>
    <w:rsid w:val="00D56720"/>
    <w:rsid w:val="00D57785"/>
    <w:rsid w:val="00D57813"/>
    <w:rsid w:val="00D579EB"/>
    <w:rsid w:val="00D57BF6"/>
    <w:rsid w:val="00D57BFD"/>
    <w:rsid w:val="00D612E5"/>
    <w:rsid w:val="00D61CDE"/>
    <w:rsid w:val="00D61D1F"/>
    <w:rsid w:val="00D623FA"/>
    <w:rsid w:val="00D63534"/>
    <w:rsid w:val="00D63E39"/>
    <w:rsid w:val="00D64253"/>
    <w:rsid w:val="00D64422"/>
    <w:rsid w:val="00D65269"/>
    <w:rsid w:val="00D65A27"/>
    <w:rsid w:val="00D67A18"/>
    <w:rsid w:val="00D726C1"/>
    <w:rsid w:val="00D72E76"/>
    <w:rsid w:val="00D73712"/>
    <w:rsid w:val="00D741EB"/>
    <w:rsid w:val="00D747A2"/>
    <w:rsid w:val="00D75713"/>
    <w:rsid w:val="00D75FE6"/>
    <w:rsid w:val="00D75FF5"/>
    <w:rsid w:val="00D8132B"/>
    <w:rsid w:val="00D8229A"/>
    <w:rsid w:val="00D8288A"/>
    <w:rsid w:val="00D83FF6"/>
    <w:rsid w:val="00D84747"/>
    <w:rsid w:val="00D8556E"/>
    <w:rsid w:val="00D8749D"/>
    <w:rsid w:val="00D9257C"/>
    <w:rsid w:val="00D92720"/>
    <w:rsid w:val="00D93729"/>
    <w:rsid w:val="00D93FF3"/>
    <w:rsid w:val="00D941ED"/>
    <w:rsid w:val="00D9795D"/>
    <w:rsid w:val="00D97CEA"/>
    <w:rsid w:val="00DA08D9"/>
    <w:rsid w:val="00DA0D81"/>
    <w:rsid w:val="00DA1315"/>
    <w:rsid w:val="00DA177E"/>
    <w:rsid w:val="00DA2BCB"/>
    <w:rsid w:val="00DA4C0B"/>
    <w:rsid w:val="00DA6737"/>
    <w:rsid w:val="00DA72C3"/>
    <w:rsid w:val="00DB0F82"/>
    <w:rsid w:val="00DB1E06"/>
    <w:rsid w:val="00DB3F98"/>
    <w:rsid w:val="00DB4C63"/>
    <w:rsid w:val="00DB580D"/>
    <w:rsid w:val="00DB5E8A"/>
    <w:rsid w:val="00DB78D6"/>
    <w:rsid w:val="00DC0ECA"/>
    <w:rsid w:val="00DC12BB"/>
    <w:rsid w:val="00DC15CF"/>
    <w:rsid w:val="00DC2DC3"/>
    <w:rsid w:val="00DC37F6"/>
    <w:rsid w:val="00DC50A6"/>
    <w:rsid w:val="00DC58A5"/>
    <w:rsid w:val="00DC5E82"/>
    <w:rsid w:val="00DC68C1"/>
    <w:rsid w:val="00DC690A"/>
    <w:rsid w:val="00DC6DFD"/>
    <w:rsid w:val="00DC6F69"/>
    <w:rsid w:val="00DD08E8"/>
    <w:rsid w:val="00DD0B91"/>
    <w:rsid w:val="00DD1A27"/>
    <w:rsid w:val="00DD228E"/>
    <w:rsid w:val="00DD26C3"/>
    <w:rsid w:val="00DD2D9C"/>
    <w:rsid w:val="00DD34AB"/>
    <w:rsid w:val="00DD3608"/>
    <w:rsid w:val="00DD5049"/>
    <w:rsid w:val="00DD6308"/>
    <w:rsid w:val="00DD7539"/>
    <w:rsid w:val="00DE066F"/>
    <w:rsid w:val="00DE0E7D"/>
    <w:rsid w:val="00DE4E30"/>
    <w:rsid w:val="00DE51E9"/>
    <w:rsid w:val="00DE56BA"/>
    <w:rsid w:val="00DE7568"/>
    <w:rsid w:val="00DF16F3"/>
    <w:rsid w:val="00DF274F"/>
    <w:rsid w:val="00DF373A"/>
    <w:rsid w:val="00DF4396"/>
    <w:rsid w:val="00DF479C"/>
    <w:rsid w:val="00DF50F5"/>
    <w:rsid w:val="00DF529C"/>
    <w:rsid w:val="00DF70DB"/>
    <w:rsid w:val="00DF7D90"/>
    <w:rsid w:val="00DF7DBB"/>
    <w:rsid w:val="00E01024"/>
    <w:rsid w:val="00E01191"/>
    <w:rsid w:val="00E0275F"/>
    <w:rsid w:val="00E04C0D"/>
    <w:rsid w:val="00E05C02"/>
    <w:rsid w:val="00E07920"/>
    <w:rsid w:val="00E10B23"/>
    <w:rsid w:val="00E12988"/>
    <w:rsid w:val="00E12B75"/>
    <w:rsid w:val="00E131EA"/>
    <w:rsid w:val="00E15BAE"/>
    <w:rsid w:val="00E15D9B"/>
    <w:rsid w:val="00E15DAD"/>
    <w:rsid w:val="00E16DFB"/>
    <w:rsid w:val="00E21726"/>
    <w:rsid w:val="00E223C1"/>
    <w:rsid w:val="00E23BFF"/>
    <w:rsid w:val="00E25E8F"/>
    <w:rsid w:val="00E27264"/>
    <w:rsid w:val="00E313DC"/>
    <w:rsid w:val="00E31DAF"/>
    <w:rsid w:val="00E32C76"/>
    <w:rsid w:val="00E358F4"/>
    <w:rsid w:val="00E36EB0"/>
    <w:rsid w:val="00E379FB"/>
    <w:rsid w:val="00E410F3"/>
    <w:rsid w:val="00E42667"/>
    <w:rsid w:val="00E429C3"/>
    <w:rsid w:val="00E443F3"/>
    <w:rsid w:val="00E44845"/>
    <w:rsid w:val="00E45BB1"/>
    <w:rsid w:val="00E46EF6"/>
    <w:rsid w:val="00E517AF"/>
    <w:rsid w:val="00E5203B"/>
    <w:rsid w:val="00E530DC"/>
    <w:rsid w:val="00E54F69"/>
    <w:rsid w:val="00E55778"/>
    <w:rsid w:val="00E56E29"/>
    <w:rsid w:val="00E57A76"/>
    <w:rsid w:val="00E61346"/>
    <w:rsid w:val="00E62873"/>
    <w:rsid w:val="00E62FB2"/>
    <w:rsid w:val="00E634E5"/>
    <w:rsid w:val="00E63BD5"/>
    <w:rsid w:val="00E654B8"/>
    <w:rsid w:val="00E655E0"/>
    <w:rsid w:val="00E65AC6"/>
    <w:rsid w:val="00E66879"/>
    <w:rsid w:val="00E70741"/>
    <w:rsid w:val="00E70799"/>
    <w:rsid w:val="00E71515"/>
    <w:rsid w:val="00E7340F"/>
    <w:rsid w:val="00E74431"/>
    <w:rsid w:val="00E746D3"/>
    <w:rsid w:val="00E74E49"/>
    <w:rsid w:val="00E75C37"/>
    <w:rsid w:val="00E76C52"/>
    <w:rsid w:val="00E8152E"/>
    <w:rsid w:val="00E82725"/>
    <w:rsid w:val="00E83D2D"/>
    <w:rsid w:val="00E83FC2"/>
    <w:rsid w:val="00E84DB2"/>
    <w:rsid w:val="00E85CE2"/>
    <w:rsid w:val="00E875CD"/>
    <w:rsid w:val="00E87600"/>
    <w:rsid w:val="00E90801"/>
    <w:rsid w:val="00E9269A"/>
    <w:rsid w:val="00E93DD1"/>
    <w:rsid w:val="00E94507"/>
    <w:rsid w:val="00E947C9"/>
    <w:rsid w:val="00E94B96"/>
    <w:rsid w:val="00E94BD0"/>
    <w:rsid w:val="00EA0C9A"/>
    <w:rsid w:val="00EA0D62"/>
    <w:rsid w:val="00EA31B4"/>
    <w:rsid w:val="00EA51C6"/>
    <w:rsid w:val="00EA54E4"/>
    <w:rsid w:val="00EA62C7"/>
    <w:rsid w:val="00EA641C"/>
    <w:rsid w:val="00EA743C"/>
    <w:rsid w:val="00EA7897"/>
    <w:rsid w:val="00EA7D2E"/>
    <w:rsid w:val="00EB0BC9"/>
    <w:rsid w:val="00EB1658"/>
    <w:rsid w:val="00EB2067"/>
    <w:rsid w:val="00EB2E56"/>
    <w:rsid w:val="00EB34BA"/>
    <w:rsid w:val="00EB3B69"/>
    <w:rsid w:val="00EB3D14"/>
    <w:rsid w:val="00EB4421"/>
    <w:rsid w:val="00EB6ECA"/>
    <w:rsid w:val="00EB7153"/>
    <w:rsid w:val="00EB71D9"/>
    <w:rsid w:val="00EC2564"/>
    <w:rsid w:val="00EC2E16"/>
    <w:rsid w:val="00EC43EA"/>
    <w:rsid w:val="00EC4A29"/>
    <w:rsid w:val="00EC6175"/>
    <w:rsid w:val="00EC6689"/>
    <w:rsid w:val="00EC6BF0"/>
    <w:rsid w:val="00EC7961"/>
    <w:rsid w:val="00ED16A8"/>
    <w:rsid w:val="00ED17E2"/>
    <w:rsid w:val="00ED2C6B"/>
    <w:rsid w:val="00ED354F"/>
    <w:rsid w:val="00ED499F"/>
    <w:rsid w:val="00ED4E4A"/>
    <w:rsid w:val="00ED51B6"/>
    <w:rsid w:val="00ED5EB2"/>
    <w:rsid w:val="00EE141E"/>
    <w:rsid w:val="00EE2FDC"/>
    <w:rsid w:val="00EE31CD"/>
    <w:rsid w:val="00EE41BB"/>
    <w:rsid w:val="00EE4848"/>
    <w:rsid w:val="00EE4D0B"/>
    <w:rsid w:val="00EE53C5"/>
    <w:rsid w:val="00EE59A0"/>
    <w:rsid w:val="00EE5E32"/>
    <w:rsid w:val="00EE6A22"/>
    <w:rsid w:val="00EE77AF"/>
    <w:rsid w:val="00EF188B"/>
    <w:rsid w:val="00EF2CBF"/>
    <w:rsid w:val="00EF41FB"/>
    <w:rsid w:val="00EF4CD8"/>
    <w:rsid w:val="00EF59F2"/>
    <w:rsid w:val="00EF62C4"/>
    <w:rsid w:val="00EF7796"/>
    <w:rsid w:val="00EF7EA0"/>
    <w:rsid w:val="00F004A5"/>
    <w:rsid w:val="00F04434"/>
    <w:rsid w:val="00F048F2"/>
    <w:rsid w:val="00F07EB6"/>
    <w:rsid w:val="00F101D6"/>
    <w:rsid w:val="00F1021F"/>
    <w:rsid w:val="00F12DDC"/>
    <w:rsid w:val="00F13284"/>
    <w:rsid w:val="00F13F7F"/>
    <w:rsid w:val="00F148B2"/>
    <w:rsid w:val="00F14F53"/>
    <w:rsid w:val="00F16EF2"/>
    <w:rsid w:val="00F1728B"/>
    <w:rsid w:val="00F17FF8"/>
    <w:rsid w:val="00F204D7"/>
    <w:rsid w:val="00F21317"/>
    <w:rsid w:val="00F2171C"/>
    <w:rsid w:val="00F21ACA"/>
    <w:rsid w:val="00F2220C"/>
    <w:rsid w:val="00F22D8B"/>
    <w:rsid w:val="00F2436F"/>
    <w:rsid w:val="00F24DA3"/>
    <w:rsid w:val="00F256F8"/>
    <w:rsid w:val="00F2590A"/>
    <w:rsid w:val="00F2768E"/>
    <w:rsid w:val="00F27788"/>
    <w:rsid w:val="00F27E66"/>
    <w:rsid w:val="00F30D25"/>
    <w:rsid w:val="00F3102F"/>
    <w:rsid w:val="00F31764"/>
    <w:rsid w:val="00F32187"/>
    <w:rsid w:val="00F32E73"/>
    <w:rsid w:val="00F34A2B"/>
    <w:rsid w:val="00F360B0"/>
    <w:rsid w:val="00F36296"/>
    <w:rsid w:val="00F37313"/>
    <w:rsid w:val="00F408AF"/>
    <w:rsid w:val="00F41D74"/>
    <w:rsid w:val="00F41F7F"/>
    <w:rsid w:val="00F425EF"/>
    <w:rsid w:val="00F43679"/>
    <w:rsid w:val="00F44883"/>
    <w:rsid w:val="00F46C86"/>
    <w:rsid w:val="00F4775E"/>
    <w:rsid w:val="00F51396"/>
    <w:rsid w:val="00F513EF"/>
    <w:rsid w:val="00F5272B"/>
    <w:rsid w:val="00F53CD1"/>
    <w:rsid w:val="00F54036"/>
    <w:rsid w:val="00F55ECE"/>
    <w:rsid w:val="00F56654"/>
    <w:rsid w:val="00F57980"/>
    <w:rsid w:val="00F60639"/>
    <w:rsid w:val="00F62277"/>
    <w:rsid w:val="00F62AF5"/>
    <w:rsid w:val="00F6350B"/>
    <w:rsid w:val="00F6366E"/>
    <w:rsid w:val="00F645CB"/>
    <w:rsid w:val="00F659DE"/>
    <w:rsid w:val="00F664F3"/>
    <w:rsid w:val="00F67033"/>
    <w:rsid w:val="00F671CA"/>
    <w:rsid w:val="00F67356"/>
    <w:rsid w:val="00F67D21"/>
    <w:rsid w:val="00F704DD"/>
    <w:rsid w:val="00F71583"/>
    <w:rsid w:val="00F72026"/>
    <w:rsid w:val="00F720D2"/>
    <w:rsid w:val="00F72801"/>
    <w:rsid w:val="00F72ABB"/>
    <w:rsid w:val="00F72C91"/>
    <w:rsid w:val="00F747BA"/>
    <w:rsid w:val="00F7494B"/>
    <w:rsid w:val="00F7541E"/>
    <w:rsid w:val="00F776D8"/>
    <w:rsid w:val="00F809EA"/>
    <w:rsid w:val="00F80D33"/>
    <w:rsid w:val="00F81F7F"/>
    <w:rsid w:val="00F822BF"/>
    <w:rsid w:val="00F82E8C"/>
    <w:rsid w:val="00F853E6"/>
    <w:rsid w:val="00F85458"/>
    <w:rsid w:val="00F90460"/>
    <w:rsid w:val="00F90DCF"/>
    <w:rsid w:val="00F91A45"/>
    <w:rsid w:val="00F91E7F"/>
    <w:rsid w:val="00F9253A"/>
    <w:rsid w:val="00F93225"/>
    <w:rsid w:val="00F933BF"/>
    <w:rsid w:val="00F96238"/>
    <w:rsid w:val="00F9625A"/>
    <w:rsid w:val="00F97DB0"/>
    <w:rsid w:val="00FA0748"/>
    <w:rsid w:val="00FA0AC1"/>
    <w:rsid w:val="00FA19F8"/>
    <w:rsid w:val="00FA23F1"/>
    <w:rsid w:val="00FA27CF"/>
    <w:rsid w:val="00FA3EA2"/>
    <w:rsid w:val="00FA4979"/>
    <w:rsid w:val="00FA5D79"/>
    <w:rsid w:val="00FA630B"/>
    <w:rsid w:val="00FA7C8D"/>
    <w:rsid w:val="00FA7D8F"/>
    <w:rsid w:val="00FB0237"/>
    <w:rsid w:val="00FB1B98"/>
    <w:rsid w:val="00FB238F"/>
    <w:rsid w:val="00FB3AC3"/>
    <w:rsid w:val="00FB3D01"/>
    <w:rsid w:val="00FB4DD6"/>
    <w:rsid w:val="00FB514F"/>
    <w:rsid w:val="00FC12A4"/>
    <w:rsid w:val="00FC27BD"/>
    <w:rsid w:val="00FC2F17"/>
    <w:rsid w:val="00FC5BB2"/>
    <w:rsid w:val="00FC636F"/>
    <w:rsid w:val="00FC6E54"/>
    <w:rsid w:val="00FD2288"/>
    <w:rsid w:val="00FD23DD"/>
    <w:rsid w:val="00FD28FA"/>
    <w:rsid w:val="00FD561F"/>
    <w:rsid w:val="00FD6003"/>
    <w:rsid w:val="00FE0A68"/>
    <w:rsid w:val="00FE0C1C"/>
    <w:rsid w:val="00FE1019"/>
    <w:rsid w:val="00FE1BB3"/>
    <w:rsid w:val="00FE1D76"/>
    <w:rsid w:val="00FE1D96"/>
    <w:rsid w:val="00FE2025"/>
    <w:rsid w:val="00FE32E4"/>
    <w:rsid w:val="00FE4B54"/>
    <w:rsid w:val="00FE53C6"/>
    <w:rsid w:val="00FE5EDB"/>
    <w:rsid w:val="00FF0493"/>
    <w:rsid w:val="00FF1B56"/>
    <w:rsid w:val="00FF1F07"/>
    <w:rsid w:val="00FF2FA5"/>
    <w:rsid w:val="00FF2FC8"/>
    <w:rsid w:val="00FF3545"/>
    <w:rsid w:val="00FF5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7A2E81"/>
  <w15:docId w15:val="{F94B45D2-AA0B-4A2F-8A5E-43782F190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70C"/>
    <w:rPr>
      <w:rFonts w:ascii="Times New Roman" w:eastAsia="Times New Roman" w:hAnsi="Times New Roman"/>
    </w:rPr>
  </w:style>
  <w:style w:type="paragraph" w:styleId="Heading1">
    <w:name w:val="heading 1"/>
    <w:basedOn w:val="Normal"/>
    <w:next w:val="Normal"/>
    <w:link w:val="Heading1Char"/>
    <w:uiPriority w:val="9"/>
    <w:qFormat/>
    <w:rsid w:val="00586263"/>
    <w:pPr>
      <w:keepNext/>
      <w:numPr>
        <w:numId w:val="1"/>
      </w:numPr>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unhideWhenUsed/>
    <w:qFormat/>
    <w:rsid w:val="00586263"/>
    <w:pPr>
      <w:keepNext/>
      <w:numPr>
        <w:ilvl w:val="1"/>
        <w:numId w:val="1"/>
      </w:numPr>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unhideWhenUsed/>
    <w:qFormat/>
    <w:rsid w:val="00586263"/>
    <w:pPr>
      <w:keepNext/>
      <w:numPr>
        <w:ilvl w:val="2"/>
        <w:numId w:val="1"/>
      </w:numPr>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unhideWhenUsed/>
    <w:qFormat/>
    <w:rsid w:val="00586263"/>
    <w:pPr>
      <w:keepNext/>
      <w:numPr>
        <w:ilvl w:val="3"/>
        <w:numId w:val="1"/>
      </w:numPr>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semiHidden/>
    <w:unhideWhenUsed/>
    <w:qFormat/>
    <w:rsid w:val="00586263"/>
    <w:pPr>
      <w:numPr>
        <w:ilvl w:val="4"/>
        <w:numId w:val="1"/>
      </w:num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unhideWhenUsed/>
    <w:qFormat/>
    <w:rsid w:val="00586263"/>
    <w:pPr>
      <w:numPr>
        <w:ilvl w:val="5"/>
        <w:numId w:val="1"/>
      </w:numPr>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uiPriority w:val="9"/>
    <w:unhideWhenUsed/>
    <w:qFormat/>
    <w:rsid w:val="00586263"/>
    <w:pPr>
      <w:numPr>
        <w:ilvl w:val="6"/>
        <w:numId w:val="1"/>
      </w:numPr>
      <w:spacing w:before="240" w:after="60"/>
      <w:outlineLvl w:val="6"/>
    </w:pPr>
    <w:rPr>
      <w:rFonts w:ascii="Calibri" w:hAnsi="Calibri"/>
      <w:sz w:val="24"/>
      <w:szCs w:val="24"/>
      <w:lang w:val="x-none" w:eastAsia="x-none"/>
    </w:rPr>
  </w:style>
  <w:style w:type="paragraph" w:styleId="Heading8">
    <w:name w:val="heading 8"/>
    <w:basedOn w:val="Normal"/>
    <w:next w:val="Normal"/>
    <w:link w:val="Heading8Char"/>
    <w:uiPriority w:val="9"/>
    <w:semiHidden/>
    <w:unhideWhenUsed/>
    <w:qFormat/>
    <w:rsid w:val="00586263"/>
    <w:pPr>
      <w:numPr>
        <w:ilvl w:val="7"/>
        <w:numId w:val="1"/>
      </w:numPr>
      <w:spacing w:before="240" w:after="60"/>
      <w:outlineLvl w:val="7"/>
    </w:pPr>
    <w:rPr>
      <w:rFonts w:ascii="Calibri" w:hAnsi="Calibri"/>
      <w:i/>
      <w:iCs/>
      <w:sz w:val="24"/>
      <w:szCs w:val="24"/>
      <w:lang w:val="x-none" w:eastAsia="x-none"/>
    </w:rPr>
  </w:style>
  <w:style w:type="paragraph" w:styleId="Heading9">
    <w:name w:val="heading 9"/>
    <w:basedOn w:val="Normal"/>
    <w:next w:val="Normal"/>
    <w:link w:val="Heading9Char"/>
    <w:uiPriority w:val="9"/>
    <w:unhideWhenUsed/>
    <w:qFormat/>
    <w:rsid w:val="00586263"/>
    <w:pPr>
      <w:numPr>
        <w:ilvl w:val="8"/>
        <w:numId w:val="1"/>
      </w:num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670C"/>
    <w:pPr>
      <w:numPr>
        <w:ilvl w:val="8"/>
        <w:numId w:val="3"/>
      </w:numPr>
      <w:tabs>
        <w:tab w:val="center" w:pos="4320"/>
        <w:tab w:val="right" w:pos="8640"/>
      </w:tabs>
    </w:pPr>
    <w:rPr>
      <w:rFonts w:ascii="Arial" w:hAnsi="Arial"/>
      <w:sz w:val="22"/>
      <w:lang w:val="x-none" w:eastAsia="x-none"/>
    </w:rPr>
  </w:style>
  <w:style w:type="character" w:customStyle="1" w:styleId="HeaderChar">
    <w:name w:val="Header Char"/>
    <w:link w:val="Header"/>
    <w:rsid w:val="00B2670C"/>
    <w:rPr>
      <w:rFonts w:ascii="Arial" w:eastAsia="Times New Roman" w:hAnsi="Arial"/>
      <w:sz w:val="22"/>
      <w:lang w:val="x-none" w:eastAsia="x-none"/>
    </w:rPr>
  </w:style>
  <w:style w:type="paragraph" w:styleId="Footer">
    <w:name w:val="footer"/>
    <w:basedOn w:val="Normal"/>
    <w:link w:val="FooterChar"/>
    <w:uiPriority w:val="99"/>
    <w:rsid w:val="00B2670C"/>
    <w:pPr>
      <w:tabs>
        <w:tab w:val="center" w:pos="4320"/>
        <w:tab w:val="right" w:pos="8640"/>
      </w:tabs>
    </w:pPr>
    <w:rPr>
      <w:lang w:val="x-none" w:eastAsia="x-none"/>
    </w:rPr>
  </w:style>
  <w:style w:type="character" w:customStyle="1" w:styleId="FooterChar">
    <w:name w:val="Footer Char"/>
    <w:link w:val="Footer"/>
    <w:uiPriority w:val="99"/>
    <w:rsid w:val="00B2670C"/>
    <w:rPr>
      <w:rFonts w:ascii="Times New Roman" w:eastAsia="Times New Roman" w:hAnsi="Times New Roman" w:cs="Times New Roman"/>
      <w:sz w:val="20"/>
      <w:szCs w:val="20"/>
    </w:rPr>
  </w:style>
  <w:style w:type="table" w:styleId="TableGrid">
    <w:name w:val="Table Grid"/>
    <w:basedOn w:val="TableNormal"/>
    <w:uiPriority w:val="59"/>
    <w:rsid w:val="00B267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2193"/>
    <w:rPr>
      <w:rFonts w:ascii="Tahoma" w:hAnsi="Tahoma"/>
      <w:sz w:val="16"/>
      <w:szCs w:val="16"/>
      <w:lang w:val="x-none" w:eastAsia="x-none"/>
    </w:rPr>
  </w:style>
  <w:style w:type="character" w:customStyle="1" w:styleId="BalloonTextChar">
    <w:name w:val="Balloon Text Char"/>
    <w:link w:val="BalloonText"/>
    <w:uiPriority w:val="99"/>
    <w:semiHidden/>
    <w:rsid w:val="007F2193"/>
    <w:rPr>
      <w:rFonts w:ascii="Tahoma" w:eastAsia="Times New Roman" w:hAnsi="Tahoma" w:cs="Tahoma"/>
      <w:sz w:val="16"/>
      <w:szCs w:val="16"/>
    </w:rPr>
  </w:style>
  <w:style w:type="paragraph" w:styleId="ListParagraph">
    <w:name w:val="List Paragraph"/>
    <w:basedOn w:val="Normal"/>
    <w:uiPriority w:val="72"/>
    <w:qFormat/>
    <w:rsid w:val="007623C8"/>
    <w:pPr>
      <w:ind w:left="720"/>
    </w:pPr>
  </w:style>
  <w:style w:type="paragraph" w:styleId="BodyTextIndent2">
    <w:name w:val="Body Text Indent 2"/>
    <w:basedOn w:val="Normal"/>
    <w:link w:val="BodyTextIndent2Char"/>
    <w:rsid w:val="007623C8"/>
    <w:pPr>
      <w:spacing w:after="120" w:line="480" w:lineRule="auto"/>
      <w:ind w:left="360"/>
    </w:pPr>
    <w:rPr>
      <w:lang w:val="x-none" w:eastAsia="x-none"/>
    </w:rPr>
  </w:style>
  <w:style w:type="character" w:customStyle="1" w:styleId="BodyTextIndent2Char">
    <w:name w:val="Body Text Indent 2 Char"/>
    <w:link w:val="BodyTextIndent2"/>
    <w:rsid w:val="007623C8"/>
    <w:rPr>
      <w:rFonts w:ascii="Times New Roman" w:eastAsia="Times New Roman" w:hAnsi="Times New Roman"/>
    </w:rPr>
  </w:style>
  <w:style w:type="paragraph" w:styleId="BodyTextIndent">
    <w:name w:val="Body Text Indent"/>
    <w:basedOn w:val="Normal"/>
    <w:link w:val="BodyTextIndentChar"/>
    <w:uiPriority w:val="99"/>
    <w:unhideWhenUsed/>
    <w:rsid w:val="006D2DDE"/>
    <w:pPr>
      <w:spacing w:after="120"/>
      <w:ind w:left="360"/>
    </w:pPr>
    <w:rPr>
      <w:lang w:val="x-none" w:eastAsia="x-none"/>
    </w:rPr>
  </w:style>
  <w:style w:type="character" w:customStyle="1" w:styleId="BodyTextIndentChar">
    <w:name w:val="Body Text Indent Char"/>
    <w:link w:val="BodyTextIndent"/>
    <w:uiPriority w:val="99"/>
    <w:rsid w:val="006D2DDE"/>
    <w:rPr>
      <w:rFonts w:ascii="Times New Roman" w:eastAsia="Times New Roman" w:hAnsi="Times New Roman"/>
    </w:rPr>
  </w:style>
  <w:style w:type="character" w:customStyle="1" w:styleId="Heading1Char">
    <w:name w:val="Heading 1 Char"/>
    <w:link w:val="Heading1"/>
    <w:uiPriority w:val="9"/>
    <w:rsid w:val="00586263"/>
    <w:rPr>
      <w:rFonts w:ascii="Cambria" w:eastAsia="Times New Roman" w:hAnsi="Cambria"/>
      <w:b/>
      <w:bCs/>
      <w:kern w:val="32"/>
      <w:sz w:val="32"/>
      <w:szCs w:val="32"/>
      <w:lang w:val="x-none" w:eastAsia="x-none"/>
    </w:rPr>
  </w:style>
  <w:style w:type="character" w:customStyle="1" w:styleId="Heading2Char">
    <w:name w:val="Heading 2 Char"/>
    <w:link w:val="Heading2"/>
    <w:uiPriority w:val="9"/>
    <w:rsid w:val="00586263"/>
    <w:rPr>
      <w:rFonts w:ascii="Cambria" w:eastAsia="Times New Roman" w:hAnsi="Cambria"/>
      <w:b/>
      <w:bCs/>
      <w:i/>
      <w:iCs/>
      <w:sz w:val="28"/>
      <w:szCs w:val="28"/>
      <w:lang w:val="x-none" w:eastAsia="x-none"/>
    </w:rPr>
  </w:style>
  <w:style w:type="character" w:customStyle="1" w:styleId="Heading3Char">
    <w:name w:val="Heading 3 Char"/>
    <w:link w:val="Heading3"/>
    <w:uiPriority w:val="9"/>
    <w:rsid w:val="00586263"/>
    <w:rPr>
      <w:rFonts w:ascii="Cambria" w:eastAsia="Times New Roman" w:hAnsi="Cambria"/>
      <w:b/>
      <w:bCs/>
      <w:sz w:val="26"/>
      <w:szCs w:val="26"/>
      <w:lang w:val="x-none" w:eastAsia="x-none"/>
    </w:rPr>
  </w:style>
  <w:style w:type="character" w:customStyle="1" w:styleId="Heading4Char">
    <w:name w:val="Heading 4 Char"/>
    <w:link w:val="Heading4"/>
    <w:uiPriority w:val="9"/>
    <w:rsid w:val="00586263"/>
    <w:rPr>
      <w:rFonts w:eastAsia="Times New Roman"/>
      <w:b/>
      <w:bCs/>
      <w:sz w:val="28"/>
      <w:szCs w:val="28"/>
      <w:lang w:val="x-none" w:eastAsia="x-none"/>
    </w:rPr>
  </w:style>
  <w:style w:type="character" w:customStyle="1" w:styleId="Heading5Char">
    <w:name w:val="Heading 5 Char"/>
    <w:link w:val="Heading5"/>
    <w:uiPriority w:val="9"/>
    <w:semiHidden/>
    <w:rsid w:val="00586263"/>
    <w:rPr>
      <w:rFonts w:eastAsia="Times New Roman"/>
      <w:b/>
      <w:bCs/>
      <w:i/>
      <w:iCs/>
      <w:sz w:val="26"/>
      <w:szCs w:val="26"/>
      <w:lang w:val="x-none" w:eastAsia="x-none"/>
    </w:rPr>
  </w:style>
  <w:style w:type="character" w:customStyle="1" w:styleId="Heading6Char">
    <w:name w:val="Heading 6 Char"/>
    <w:link w:val="Heading6"/>
    <w:uiPriority w:val="9"/>
    <w:rsid w:val="00586263"/>
    <w:rPr>
      <w:rFonts w:eastAsia="Times New Roman"/>
      <w:b/>
      <w:bCs/>
      <w:sz w:val="22"/>
      <w:szCs w:val="22"/>
      <w:lang w:val="x-none" w:eastAsia="x-none"/>
    </w:rPr>
  </w:style>
  <w:style w:type="character" w:customStyle="1" w:styleId="Heading7Char">
    <w:name w:val="Heading 7 Char"/>
    <w:link w:val="Heading7"/>
    <w:uiPriority w:val="9"/>
    <w:rsid w:val="00586263"/>
    <w:rPr>
      <w:rFonts w:eastAsia="Times New Roman"/>
      <w:sz w:val="24"/>
      <w:szCs w:val="24"/>
      <w:lang w:val="x-none" w:eastAsia="x-none"/>
    </w:rPr>
  </w:style>
  <w:style w:type="character" w:customStyle="1" w:styleId="Heading8Char">
    <w:name w:val="Heading 8 Char"/>
    <w:link w:val="Heading8"/>
    <w:uiPriority w:val="9"/>
    <w:semiHidden/>
    <w:rsid w:val="00586263"/>
    <w:rPr>
      <w:rFonts w:eastAsia="Times New Roman"/>
      <w:i/>
      <w:iCs/>
      <w:sz w:val="24"/>
      <w:szCs w:val="24"/>
      <w:lang w:val="x-none" w:eastAsia="x-none"/>
    </w:rPr>
  </w:style>
  <w:style w:type="character" w:customStyle="1" w:styleId="Heading9Char">
    <w:name w:val="Heading 9 Char"/>
    <w:link w:val="Heading9"/>
    <w:uiPriority w:val="9"/>
    <w:rsid w:val="00586263"/>
    <w:rPr>
      <w:rFonts w:ascii="Cambria" w:eastAsia="Times New Roman" w:hAnsi="Cambria"/>
      <w:sz w:val="22"/>
      <w:szCs w:val="22"/>
      <w:lang w:val="x-none" w:eastAsia="x-none"/>
    </w:rPr>
  </w:style>
  <w:style w:type="character" w:styleId="Hyperlink">
    <w:name w:val="Hyperlink"/>
    <w:uiPriority w:val="99"/>
    <w:unhideWhenUsed/>
    <w:rsid w:val="007A7BEB"/>
    <w:rPr>
      <w:color w:val="0000FF"/>
      <w:u w:val="single"/>
    </w:rPr>
  </w:style>
  <w:style w:type="character" w:styleId="FollowedHyperlink">
    <w:name w:val="FollowedHyperlink"/>
    <w:uiPriority w:val="99"/>
    <w:semiHidden/>
    <w:unhideWhenUsed/>
    <w:rsid w:val="007A7BEB"/>
    <w:rPr>
      <w:color w:val="800080"/>
      <w:u w:val="single"/>
    </w:rPr>
  </w:style>
  <w:style w:type="paragraph" w:customStyle="1" w:styleId="s4-wptoptable1">
    <w:name w:val="s4-wptoptable1"/>
    <w:basedOn w:val="Normal"/>
    <w:rsid w:val="00C839EB"/>
    <w:pPr>
      <w:spacing w:before="100" w:beforeAutospacing="1" w:after="100" w:afterAutospacing="1"/>
    </w:pPr>
    <w:rPr>
      <w:sz w:val="24"/>
      <w:szCs w:val="24"/>
    </w:rPr>
  </w:style>
  <w:style w:type="character" w:customStyle="1" w:styleId="pnppolviewinfotabledatavnn09k">
    <w:name w:val="pnp_polviewinfotabledatavnn09k"/>
    <w:rsid w:val="00817944"/>
  </w:style>
  <w:style w:type="character" w:styleId="Strong">
    <w:name w:val="Strong"/>
    <w:basedOn w:val="DefaultParagraphFont"/>
    <w:uiPriority w:val="22"/>
    <w:qFormat/>
    <w:rsid w:val="007F73DE"/>
    <w:rPr>
      <w:b/>
      <w:bCs/>
    </w:rPr>
  </w:style>
  <w:style w:type="numbering" w:customStyle="1" w:styleId="ImportedStyle32">
    <w:name w:val="Imported Style 32"/>
    <w:rsid w:val="00FB238F"/>
    <w:pPr>
      <w:numPr>
        <w:numId w:val="4"/>
      </w:numPr>
    </w:pPr>
  </w:style>
  <w:style w:type="numbering" w:customStyle="1" w:styleId="ImportedStyle33">
    <w:name w:val="Imported Style 33"/>
    <w:rsid w:val="00FB238F"/>
    <w:pPr>
      <w:numPr>
        <w:numId w:val="5"/>
      </w:numPr>
    </w:pPr>
  </w:style>
  <w:style w:type="character" w:styleId="CommentReference">
    <w:name w:val="annotation reference"/>
    <w:basedOn w:val="DefaultParagraphFont"/>
    <w:uiPriority w:val="99"/>
    <w:semiHidden/>
    <w:unhideWhenUsed/>
    <w:rsid w:val="00F1021F"/>
    <w:rPr>
      <w:sz w:val="16"/>
      <w:szCs w:val="16"/>
    </w:rPr>
  </w:style>
  <w:style w:type="paragraph" w:styleId="CommentText">
    <w:name w:val="annotation text"/>
    <w:basedOn w:val="Normal"/>
    <w:link w:val="CommentTextChar"/>
    <w:uiPriority w:val="99"/>
    <w:semiHidden/>
    <w:unhideWhenUsed/>
    <w:rsid w:val="00F1021F"/>
  </w:style>
  <w:style w:type="character" w:customStyle="1" w:styleId="CommentTextChar">
    <w:name w:val="Comment Text Char"/>
    <w:basedOn w:val="DefaultParagraphFont"/>
    <w:link w:val="CommentText"/>
    <w:uiPriority w:val="99"/>
    <w:semiHidden/>
    <w:rsid w:val="00F1021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1021F"/>
    <w:rPr>
      <w:b/>
      <w:bCs/>
    </w:rPr>
  </w:style>
  <w:style w:type="character" w:customStyle="1" w:styleId="CommentSubjectChar">
    <w:name w:val="Comment Subject Char"/>
    <w:basedOn w:val="CommentTextChar"/>
    <w:link w:val="CommentSubject"/>
    <w:uiPriority w:val="99"/>
    <w:semiHidden/>
    <w:rsid w:val="00F1021F"/>
    <w:rPr>
      <w:rFonts w:ascii="Times New Roman" w:eastAsia="Times New Roman" w:hAnsi="Times New Roman"/>
      <w:b/>
      <w:bCs/>
    </w:rPr>
  </w:style>
  <w:style w:type="character" w:styleId="UnresolvedMention">
    <w:name w:val="Unresolved Mention"/>
    <w:basedOn w:val="DefaultParagraphFont"/>
    <w:uiPriority w:val="99"/>
    <w:unhideWhenUsed/>
    <w:rsid w:val="002D74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971679">
      <w:bodyDiv w:val="1"/>
      <w:marLeft w:val="0"/>
      <w:marRight w:val="0"/>
      <w:marTop w:val="0"/>
      <w:marBottom w:val="0"/>
      <w:divBdr>
        <w:top w:val="none" w:sz="0" w:space="0" w:color="auto"/>
        <w:left w:val="none" w:sz="0" w:space="0" w:color="auto"/>
        <w:bottom w:val="none" w:sz="0" w:space="0" w:color="auto"/>
        <w:right w:val="none" w:sz="0" w:space="0" w:color="auto"/>
      </w:divBdr>
    </w:div>
    <w:div w:id="936520027">
      <w:bodyDiv w:val="1"/>
      <w:marLeft w:val="0"/>
      <w:marRight w:val="0"/>
      <w:marTop w:val="0"/>
      <w:marBottom w:val="0"/>
      <w:divBdr>
        <w:top w:val="none" w:sz="0" w:space="0" w:color="auto"/>
        <w:left w:val="none" w:sz="0" w:space="0" w:color="auto"/>
        <w:bottom w:val="none" w:sz="0" w:space="0" w:color="auto"/>
        <w:right w:val="none" w:sz="0" w:space="0" w:color="auto"/>
      </w:divBdr>
    </w:div>
    <w:div w:id="1010908274">
      <w:bodyDiv w:val="1"/>
      <w:marLeft w:val="0"/>
      <w:marRight w:val="0"/>
      <w:marTop w:val="0"/>
      <w:marBottom w:val="0"/>
      <w:divBdr>
        <w:top w:val="none" w:sz="0" w:space="0" w:color="auto"/>
        <w:left w:val="none" w:sz="0" w:space="0" w:color="auto"/>
        <w:bottom w:val="none" w:sz="0" w:space="0" w:color="auto"/>
        <w:right w:val="none" w:sz="0" w:space="0" w:color="auto"/>
      </w:divBdr>
    </w:div>
    <w:div w:id="1618222864">
      <w:bodyDiv w:val="1"/>
      <w:marLeft w:val="0"/>
      <w:marRight w:val="0"/>
      <w:marTop w:val="0"/>
      <w:marBottom w:val="0"/>
      <w:divBdr>
        <w:top w:val="none" w:sz="0" w:space="0" w:color="auto"/>
        <w:left w:val="none" w:sz="0" w:space="0" w:color="auto"/>
        <w:bottom w:val="none" w:sz="0" w:space="0" w:color="auto"/>
        <w:right w:val="none" w:sz="0" w:space="0" w:color="auto"/>
      </w:divBdr>
      <w:divsChild>
        <w:div w:id="489366566">
          <w:marLeft w:val="0"/>
          <w:marRight w:val="0"/>
          <w:marTop w:val="0"/>
          <w:marBottom w:val="0"/>
          <w:divBdr>
            <w:top w:val="none" w:sz="0" w:space="0" w:color="auto"/>
            <w:left w:val="none" w:sz="0" w:space="0" w:color="auto"/>
            <w:bottom w:val="none" w:sz="0" w:space="0" w:color="auto"/>
            <w:right w:val="none" w:sz="0" w:space="0" w:color="auto"/>
          </w:divBdr>
          <w:divsChild>
            <w:div w:id="491994581">
              <w:marLeft w:val="0"/>
              <w:marRight w:val="0"/>
              <w:marTop w:val="0"/>
              <w:marBottom w:val="0"/>
              <w:divBdr>
                <w:top w:val="none" w:sz="0" w:space="0" w:color="auto"/>
                <w:left w:val="none" w:sz="0" w:space="0" w:color="auto"/>
                <w:bottom w:val="none" w:sz="0" w:space="0" w:color="auto"/>
                <w:right w:val="none" w:sz="0" w:space="0" w:color="auto"/>
              </w:divBdr>
              <w:divsChild>
                <w:div w:id="1996303204">
                  <w:marLeft w:val="0"/>
                  <w:marRight w:val="0"/>
                  <w:marTop w:val="0"/>
                  <w:marBottom w:val="0"/>
                  <w:divBdr>
                    <w:top w:val="none" w:sz="0" w:space="0" w:color="auto"/>
                    <w:left w:val="none" w:sz="0" w:space="0" w:color="auto"/>
                    <w:bottom w:val="none" w:sz="0" w:space="0" w:color="auto"/>
                    <w:right w:val="none" w:sz="0" w:space="0" w:color="auto"/>
                  </w:divBdr>
                  <w:divsChild>
                    <w:div w:id="958268913">
                      <w:marLeft w:val="0"/>
                      <w:marRight w:val="0"/>
                      <w:marTop w:val="0"/>
                      <w:marBottom w:val="0"/>
                      <w:divBdr>
                        <w:top w:val="none" w:sz="0" w:space="0" w:color="auto"/>
                        <w:left w:val="none" w:sz="0" w:space="0" w:color="auto"/>
                        <w:bottom w:val="none" w:sz="0" w:space="0" w:color="auto"/>
                        <w:right w:val="none" w:sz="0" w:space="0" w:color="auto"/>
                      </w:divBdr>
                      <w:divsChild>
                        <w:div w:id="2031907589">
                          <w:marLeft w:val="165"/>
                          <w:marRight w:val="0"/>
                          <w:marTop w:val="0"/>
                          <w:marBottom w:val="0"/>
                          <w:divBdr>
                            <w:top w:val="none" w:sz="0" w:space="0" w:color="auto"/>
                            <w:left w:val="none" w:sz="0" w:space="0" w:color="auto"/>
                            <w:bottom w:val="none" w:sz="0" w:space="0" w:color="auto"/>
                            <w:right w:val="none" w:sz="0" w:space="0" w:color="auto"/>
                          </w:divBdr>
                          <w:divsChild>
                            <w:div w:id="1182937399">
                              <w:marLeft w:val="0"/>
                              <w:marRight w:val="0"/>
                              <w:marTop w:val="0"/>
                              <w:marBottom w:val="0"/>
                              <w:divBdr>
                                <w:top w:val="none" w:sz="0" w:space="0" w:color="auto"/>
                                <w:left w:val="none" w:sz="0" w:space="0" w:color="auto"/>
                                <w:bottom w:val="none" w:sz="0" w:space="0" w:color="auto"/>
                                <w:right w:val="none" w:sz="0" w:space="0" w:color="auto"/>
                              </w:divBdr>
                              <w:divsChild>
                                <w:div w:id="849564145">
                                  <w:marLeft w:val="0"/>
                                  <w:marRight w:val="0"/>
                                  <w:marTop w:val="0"/>
                                  <w:marBottom w:val="0"/>
                                  <w:divBdr>
                                    <w:top w:val="none" w:sz="0" w:space="0" w:color="auto"/>
                                    <w:left w:val="none" w:sz="0" w:space="0" w:color="auto"/>
                                    <w:bottom w:val="none" w:sz="0" w:space="0" w:color="auto"/>
                                    <w:right w:val="none" w:sz="0" w:space="0" w:color="auto"/>
                                  </w:divBdr>
                                  <w:divsChild>
                                    <w:div w:id="1856917684">
                                      <w:marLeft w:val="0"/>
                                      <w:marRight w:val="0"/>
                                      <w:marTop w:val="0"/>
                                      <w:marBottom w:val="0"/>
                                      <w:divBdr>
                                        <w:top w:val="none" w:sz="0" w:space="0" w:color="auto"/>
                                        <w:left w:val="none" w:sz="0" w:space="0" w:color="auto"/>
                                        <w:bottom w:val="none" w:sz="0" w:space="0" w:color="auto"/>
                                        <w:right w:val="none" w:sz="0" w:space="0" w:color="auto"/>
                                      </w:divBdr>
                                      <w:divsChild>
                                        <w:div w:id="702483830">
                                          <w:marLeft w:val="0"/>
                                          <w:marRight w:val="0"/>
                                          <w:marTop w:val="0"/>
                                          <w:marBottom w:val="0"/>
                                          <w:divBdr>
                                            <w:top w:val="none" w:sz="0" w:space="0" w:color="auto"/>
                                            <w:left w:val="none" w:sz="0" w:space="0" w:color="auto"/>
                                            <w:bottom w:val="none" w:sz="0" w:space="0" w:color="auto"/>
                                            <w:right w:val="none" w:sz="0" w:space="0" w:color="auto"/>
                                          </w:divBdr>
                                          <w:divsChild>
                                            <w:div w:id="1049189720">
                                              <w:marLeft w:val="0"/>
                                              <w:marRight w:val="0"/>
                                              <w:marTop w:val="0"/>
                                              <w:marBottom w:val="0"/>
                                              <w:divBdr>
                                                <w:top w:val="none" w:sz="0" w:space="0" w:color="auto"/>
                                                <w:left w:val="none" w:sz="0" w:space="0" w:color="auto"/>
                                                <w:bottom w:val="none" w:sz="0" w:space="0" w:color="auto"/>
                                                <w:right w:val="none" w:sz="0" w:space="0" w:color="auto"/>
                                              </w:divBdr>
                                              <w:divsChild>
                                                <w:div w:id="1975481714">
                                                  <w:marLeft w:val="0"/>
                                                  <w:marRight w:val="0"/>
                                                  <w:marTop w:val="0"/>
                                                  <w:marBottom w:val="0"/>
                                                  <w:divBdr>
                                                    <w:top w:val="none" w:sz="0" w:space="0" w:color="auto"/>
                                                    <w:left w:val="none" w:sz="0" w:space="0" w:color="auto"/>
                                                    <w:bottom w:val="none" w:sz="0" w:space="0" w:color="auto"/>
                                                    <w:right w:val="none" w:sz="0" w:space="0" w:color="auto"/>
                                                  </w:divBdr>
                                                  <w:divsChild>
                                                    <w:div w:id="91836568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9219196">
      <w:bodyDiv w:val="1"/>
      <w:marLeft w:val="0"/>
      <w:marRight w:val="0"/>
      <w:marTop w:val="0"/>
      <w:marBottom w:val="0"/>
      <w:divBdr>
        <w:top w:val="none" w:sz="0" w:space="0" w:color="auto"/>
        <w:left w:val="none" w:sz="0" w:space="0" w:color="auto"/>
        <w:bottom w:val="none" w:sz="0" w:space="0" w:color="auto"/>
        <w:right w:val="none" w:sz="0" w:space="0" w:color="auto"/>
      </w:divBdr>
    </w:div>
    <w:div w:id="199933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pme.or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osteopathic.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gme.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aahbenefits.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aahbenefits.org"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eller_nancy\Desktop\Advocate%20Health%20Care%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D9CEA-911B-4389-B181-D969D8B35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C:\Users\kreller_nancy\Desktop\Advocate Health Care v2.dotx</Template>
  <TotalTime>0</TotalTime>
  <Pages>9</Pages>
  <Words>2609</Words>
  <Characters>14875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Advocate Health Care</Company>
  <LinksUpToDate>false</LinksUpToDate>
  <CharactersWithSpaces>17450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Kreller</dc:creator>
  <cp:lastModifiedBy>Elise Lovell</cp:lastModifiedBy>
  <cp:revision>2</cp:revision>
  <cp:lastPrinted>2018-04-06T13:21:00Z</cp:lastPrinted>
  <dcterms:created xsi:type="dcterms:W3CDTF">2022-08-04T18:54:00Z</dcterms:created>
  <dcterms:modified xsi:type="dcterms:W3CDTF">2022-08-04T18:54:00Z</dcterms:modified>
</cp:coreProperties>
</file>