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25A3A4B" w:rsidR="00457031" w:rsidRPr="00635508" w:rsidRDefault="00635508">
      <w:pPr>
        <w:shd w:val="clear" w:color="auto" w:fill="FFFFFF"/>
        <w:spacing w:line="240" w:lineRule="auto"/>
        <w:rPr>
          <w:rFonts w:ascii="Times New Roman" w:eastAsia="Times New Roman" w:hAnsi="Times New Roman" w:cs="Times New Roman"/>
          <w:b/>
          <w:bCs/>
          <w:color w:val="242424"/>
          <w:sz w:val="24"/>
          <w:szCs w:val="24"/>
          <w:u w:val="single"/>
        </w:rPr>
      </w:pPr>
      <w:r w:rsidRPr="00635508">
        <w:rPr>
          <w:rFonts w:ascii="Times New Roman" w:eastAsia="Times New Roman" w:hAnsi="Times New Roman" w:cs="Times New Roman"/>
          <w:b/>
          <w:bCs/>
          <w:color w:val="242424"/>
          <w:sz w:val="24"/>
          <w:szCs w:val="24"/>
          <w:u w:val="single"/>
        </w:rPr>
        <w:t>Qualifying Academic Protected Time Standardized for ACMC/IMMC/LGH</w:t>
      </w:r>
    </w:p>
    <w:p w14:paraId="00000002" w14:textId="77777777" w:rsidR="00457031" w:rsidRDefault="00457031">
      <w:pPr>
        <w:shd w:val="clear" w:color="auto" w:fill="FFFFFF"/>
        <w:spacing w:line="240" w:lineRule="auto"/>
        <w:rPr>
          <w:rFonts w:ascii="Times New Roman" w:eastAsia="Times New Roman" w:hAnsi="Times New Roman" w:cs="Times New Roman"/>
          <w:color w:val="242424"/>
          <w:sz w:val="24"/>
          <w:szCs w:val="24"/>
        </w:rPr>
      </w:pPr>
    </w:p>
    <w:p w14:paraId="1AEAB5F9" w14:textId="77777777" w:rsidR="00635508" w:rsidRDefault="00635508">
      <w:pPr>
        <w:shd w:val="clear" w:color="auto" w:fill="FFFFFF"/>
        <w:spacing w:line="240" w:lineRule="auto"/>
        <w:rPr>
          <w:rFonts w:ascii="Times New Roman" w:eastAsia="Times New Roman" w:hAnsi="Times New Roman" w:cs="Times New Roman"/>
          <w:b/>
          <w:color w:val="242424"/>
          <w:sz w:val="24"/>
          <w:szCs w:val="24"/>
          <w:u w:val="single"/>
        </w:rPr>
      </w:pPr>
    </w:p>
    <w:p w14:paraId="00000003" w14:textId="4BC33590" w:rsidR="00457031" w:rsidRDefault="00000000">
      <w:pPr>
        <w:shd w:val="clear" w:color="auto" w:fill="FFFFFF"/>
        <w:spacing w:line="240" w:lineRule="auto"/>
        <w:rPr>
          <w:rFonts w:ascii="Times New Roman" w:eastAsia="Times New Roman" w:hAnsi="Times New Roman" w:cs="Times New Roman"/>
          <w:b/>
          <w:color w:val="242424"/>
          <w:sz w:val="24"/>
          <w:szCs w:val="24"/>
          <w:u w:val="single"/>
        </w:rPr>
      </w:pPr>
      <w:r>
        <w:rPr>
          <w:rFonts w:ascii="Times New Roman" w:eastAsia="Times New Roman" w:hAnsi="Times New Roman" w:cs="Times New Roman"/>
          <w:b/>
          <w:color w:val="242424"/>
          <w:sz w:val="24"/>
          <w:szCs w:val="24"/>
          <w:u w:val="single"/>
        </w:rPr>
        <w:t xml:space="preserve">Minimum expectations for all faculty members to support our Residency </w:t>
      </w:r>
    </w:p>
    <w:p w14:paraId="00000004" w14:textId="77777777" w:rsidR="00457031" w:rsidRDefault="00000000">
      <w:pPr>
        <w:shd w:val="clear" w:color="auto" w:fill="FFFFFF"/>
        <w:spacing w:line="240" w:lineRule="auto"/>
        <w:rPr>
          <w:rFonts w:ascii="Times New Roman" w:eastAsia="Times New Roman" w:hAnsi="Times New Roman" w:cs="Times New Roman"/>
          <w:b/>
          <w:color w:val="242424"/>
          <w:sz w:val="24"/>
          <w:szCs w:val="24"/>
        </w:rPr>
      </w:pPr>
      <w:r>
        <w:rPr>
          <w:rFonts w:ascii="Times New Roman" w:eastAsia="Times New Roman" w:hAnsi="Times New Roman" w:cs="Times New Roman"/>
          <w:b/>
          <w:color w:val="242424"/>
          <w:sz w:val="24"/>
          <w:szCs w:val="24"/>
        </w:rPr>
        <w:t>(these qualify for Academic Protected Time, and are also Departmental expectations)</w:t>
      </w:r>
    </w:p>
    <w:p w14:paraId="00000005" w14:textId="77777777" w:rsidR="00457031" w:rsidRDefault="00457031">
      <w:pPr>
        <w:shd w:val="clear" w:color="auto" w:fill="FFFFFF"/>
        <w:spacing w:line="240" w:lineRule="auto"/>
        <w:rPr>
          <w:rFonts w:ascii="Times New Roman" w:eastAsia="Times New Roman" w:hAnsi="Times New Roman" w:cs="Times New Roman"/>
          <w:b/>
          <w:color w:val="242424"/>
          <w:sz w:val="24"/>
          <w:szCs w:val="24"/>
          <w:u w:val="single"/>
        </w:rPr>
      </w:pPr>
    </w:p>
    <w:p w14:paraId="00000006" w14:textId="77777777" w:rsidR="00457031" w:rsidRPr="00635508" w:rsidRDefault="00000000" w:rsidP="00635508">
      <w:pPr>
        <w:numPr>
          <w:ilvl w:val="0"/>
          <w:numId w:val="5"/>
        </w:numPr>
        <w:shd w:val="clear" w:color="auto" w:fill="FFFFFF"/>
        <w:spacing w:line="240" w:lineRule="auto"/>
        <w:rPr>
          <w:color w:val="242424"/>
        </w:rPr>
      </w:pPr>
      <w:r>
        <w:rPr>
          <w:rFonts w:ascii="Times New Roman" w:eastAsia="Times New Roman" w:hAnsi="Times New Roman" w:cs="Times New Roman"/>
          <w:color w:val="242424"/>
          <w:sz w:val="24"/>
          <w:szCs w:val="24"/>
        </w:rPr>
        <w:t>Attend 20 hours of conference annually (this also includes Journal Club and Wednesday Simulation sessions).</w:t>
      </w:r>
    </w:p>
    <w:p w14:paraId="360D2FEA" w14:textId="77777777" w:rsidR="00635508" w:rsidRDefault="00635508" w:rsidP="00635508">
      <w:pPr>
        <w:shd w:val="clear" w:color="auto" w:fill="FFFFFF"/>
        <w:spacing w:line="240" w:lineRule="auto"/>
        <w:ind w:left="720"/>
        <w:rPr>
          <w:color w:val="242424"/>
        </w:rPr>
      </w:pPr>
    </w:p>
    <w:p w14:paraId="00000007" w14:textId="6FCB065D" w:rsidR="00457031" w:rsidRPr="00635508" w:rsidRDefault="00000000" w:rsidP="00635508">
      <w:pPr>
        <w:numPr>
          <w:ilvl w:val="0"/>
          <w:numId w:val="5"/>
        </w:numPr>
        <w:shd w:val="clear" w:color="auto" w:fill="FFFFFF"/>
        <w:spacing w:line="240" w:lineRule="auto"/>
        <w:rPr>
          <w:color w:val="242424"/>
        </w:rPr>
      </w:pPr>
      <w:r w:rsidRPr="00F37483">
        <w:rPr>
          <w:rFonts w:ascii="Times New Roman" w:eastAsia="Times New Roman" w:hAnsi="Times New Roman" w:cs="Times New Roman"/>
          <w:color w:val="242424"/>
          <w:sz w:val="24"/>
          <w:szCs w:val="24"/>
        </w:rPr>
        <w:t>Give two presentations at conference annually.</w:t>
      </w:r>
      <w:r>
        <w:rPr>
          <w:rFonts w:ascii="Times New Roman" w:eastAsia="Times New Roman" w:hAnsi="Times New Roman" w:cs="Times New Roman"/>
          <w:color w:val="242424"/>
          <w:sz w:val="24"/>
          <w:szCs w:val="24"/>
        </w:rPr>
        <w:t xml:space="preserve"> One should be a didactic, for example: core content lecture, case-based presentation from PI, Oral Boards with a resident, participation on a panel</w:t>
      </w:r>
      <w:r w:rsidR="00E84C0D">
        <w:rPr>
          <w:rFonts w:ascii="Times New Roman" w:eastAsia="Times New Roman" w:hAnsi="Times New Roman" w:cs="Times New Roman"/>
          <w:color w:val="242424"/>
          <w:sz w:val="24"/>
          <w:szCs w:val="24"/>
        </w:rPr>
        <w:t>, Intern Orientation lecture</w:t>
      </w:r>
      <w:r>
        <w:rPr>
          <w:rFonts w:ascii="Times New Roman" w:eastAsia="Times New Roman" w:hAnsi="Times New Roman" w:cs="Times New Roman"/>
          <w:color w:val="242424"/>
          <w:sz w:val="24"/>
          <w:szCs w:val="24"/>
        </w:rPr>
        <w:t xml:space="preserve">. The other may be any other residency educational activity, for example: EM Fundamentals, departmental Oral Boards, State Oral Boards, </w:t>
      </w:r>
      <w:proofErr w:type="spellStart"/>
      <w:r>
        <w:rPr>
          <w:rFonts w:ascii="Times New Roman" w:eastAsia="Times New Roman" w:hAnsi="Times New Roman" w:cs="Times New Roman"/>
          <w:color w:val="242424"/>
          <w:sz w:val="24"/>
          <w:szCs w:val="24"/>
        </w:rPr>
        <w:t>Simtastic</w:t>
      </w:r>
      <w:proofErr w:type="spellEnd"/>
      <w:r>
        <w:rPr>
          <w:rFonts w:ascii="Times New Roman" w:eastAsia="Times New Roman" w:hAnsi="Times New Roman" w:cs="Times New Roman"/>
          <w:color w:val="242424"/>
          <w:sz w:val="24"/>
          <w:szCs w:val="24"/>
        </w:rPr>
        <w:t>, pig/trauma lab, US lab, other procedure labs.  These will all qualify for academic protected time for session preparation as below, and also for conference hour credit.</w:t>
      </w:r>
      <w:r w:rsidRPr="00E84C0D">
        <w:rPr>
          <w:rFonts w:ascii="Times New Roman" w:eastAsia="Times New Roman" w:hAnsi="Times New Roman" w:cs="Times New Roman"/>
          <w:b/>
          <w:bCs/>
          <w:color w:val="242424"/>
          <w:sz w:val="24"/>
          <w:szCs w:val="24"/>
        </w:rPr>
        <w:t xml:space="preserve"> </w:t>
      </w:r>
      <w:r w:rsidR="00E84C0D" w:rsidRPr="00E84C0D">
        <w:rPr>
          <w:rFonts w:ascii="Times New Roman" w:eastAsia="Times New Roman" w:hAnsi="Times New Roman" w:cs="Times New Roman"/>
          <w:b/>
          <w:bCs/>
          <w:color w:val="242424"/>
          <w:sz w:val="24"/>
          <w:szCs w:val="24"/>
        </w:rPr>
        <w:t>As it is</w:t>
      </w:r>
      <w:r w:rsidR="00F45308">
        <w:rPr>
          <w:rFonts w:ascii="Times New Roman" w:eastAsia="Times New Roman" w:hAnsi="Times New Roman" w:cs="Times New Roman"/>
          <w:b/>
          <w:bCs/>
          <w:color w:val="242424"/>
          <w:sz w:val="24"/>
          <w:szCs w:val="24"/>
        </w:rPr>
        <w:t xml:space="preserve"> already</w:t>
      </w:r>
      <w:r w:rsidR="00E84C0D" w:rsidRPr="00E84C0D">
        <w:rPr>
          <w:rFonts w:ascii="Times New Roman" w:eastAsia="Times New Roman" w:hAnsi="Times New Roman" w:cs="Times New Roman"/>
          <w:b/>
          <w:bCs/>
          <w:color w:val="242424"/>
          <w:sz w:val="24"/>
          <w:szCs w:val="24"/>
        </w:rPr>
        <w:t xml:space="preserve"> the end of Q1, th</w:t>
      </w:r>
      <w:r w:rsidR="00E84C0D">
        <w:rPr>
          <w:rFonts w:ascii="Times New Roman" w:eastAsia="Times New Roman" w:hAnsi="Times New Roman" w:cs="Times New Roman"/>
          <w:b/>
          <w:bCs/>
          <w:color w:val="242424"/>
          <w:sz w:val="24"/>
          <w:szCs w:val="24"/>
        </w:rPr>
        <w:t>e</w:t>
      </w:r>
      <w:r w:rsidR="00E84C0D" w:rsidRPr="00E84C0D">
        <w:rPr>
          <w:rFonts w:ascii="Times New Roman" w:eastAsia="Times New Roman" w:hAnsi="Times New Roman" w:cs="Times New Roman"/>
          <w:b/>
          <w:bCs/>
          <w:color w:val="242424"/>
          <w:sz w:val="24"/>
          <w:szCs w:val="24"/>
        </w:rPr>
        <w:t xml:space="preserve"> expectation</w:t>
      </w:r>
      <w:r w:rsidR="00E84C0D">
        <w:rPr>
          <w:rFonts w:ascii="Times New Roman" w:eastAsia="Times New Roman" w:hAnsi="Times New Roman" w:cs="Times New Roman"/>
          <w:b/>
          <w:bCs/>
          <w:color w:val="242424"/>
          <w:sz w:val="24"/>
          <w:szCs w:val="24"/>
        </w:rPr>
        <w:t xml:space="preserve"> is</w:t>
      </w:r>
      <w:r w:rsidR="00E84C0D" w:rsidRPr="00E84C0D">
        <w:rPr>
          <w:rFonts w:ascii="Times New Roman" w:eastAsia="Times New Roman" w:hAnsi="Times New Roman" w:cs="Times New Roman"/>
          <w:b/>
          <w:bCs/>
          <w:color w:val="242424"/>
          <w:sz w:val="24"/>
          <w:szCs w:val="24"/>
        </w:rPr>
        <w:t xml:space="preserve"> </w:t>
      </w:r>
      <w:r w:rsidR="00E84C0D">
        <w:rPr>
          <w:rFonts w:ascii="Times New Roman" w:eastAsia="Times New Roman" w:hAnsi="Times New Roman" w:cs="Times New Roman"/>
          <w:b/>
          <w:bCs/>
          <w:color w:val="242424"/>
          <w:sz w:val="24"/>
          <w:szCs w:val="24"/>
        </w:rPr>
        <w:t>that</w:t>
      </w:r>
      <w:r w:rsidR="00E84C0D" w:rsidRPr="00E84C0D">
        <w:rPr>
          <w:rFonts w:ascii="Times New Roman" w:eastAsia="Times New Roman" w:hAnsi="Times New Roman" w:cs="Times New Roman"/>
          <w:b/>
          <w:bCs/>
          <w:color w:val="242424"/>
          <w:sz w:val="24"/>
          <w:szCs w:val="24"/>
        </w:rPr>
        <w:t xml:space="preserve"> each faculty member give</w:t>
      </w:r>
      <w:r w:rsidR="00E84C0D">
        <w:rPr>
          <w:rFonts w:ascii="Times New Roman" w:eastAsia="Times New Roman" w:hAnsi="Times New Roman" w:cs="Times New Roman"/>
          <w:b/>
          <w:bCs/>
          <w:color w:val="242424"/>
          <w:sz w:val="24"/>
          <w:szCs w:val="24"/>
        </w:rPr>
        <w:t>s</w:t>
      </w:r>
      <w:r w:rsidR="00E84C0D" w:rsidRPr="00E84C0D">
        <w:rPr>
          <w:rFonts w:ascii="Times New Roman" w:eastAsia="Times New Roman" w:hAnsi="Times New Roman" w:cs="Times New Roman"/>
          <w:b/>
          <w:bCs/>
          <w:color w:val="242424"/>
          <w:sz w:val="24"/>
          <w:szCs w:val="24"/>
        </w:rPr>
        <w:t xml:space="preserve"> one presentation at conference</w:t>
      </w:r>
      <w:r w:rsidR="00E84C0D">
        <w:rPr>
          <w:rFonts w:ascii="Times New Roman" w:eastAsia="Times New Roman" w:hAnsi="Times New Roman" w:cs="Times New Roman"/>
          <w:b/>
          <w:bCs/>
          <w:color w:val="242424"/>
          <w:sz w:val="24"/>
          <w:szCs w:val="24"/>
        </w:rPr>
        <w:t xml:space="preserve"> in 2024</w:t>
      </w:r>
      <w:r w:rsidR="00E84C0D" w:rsidRPr="00E84C0D">
        <w:rPr>
          <w:rFonts w:ascii="Times New Roman" w:eastAsia="Times New Roman" w:hAnsi="Times New Roman" w:cs="Times New Roman"/>
          <w:b/>
          <w:bCs/>
          <w:color w:val="242424"/>
          <w:sz w:val="24"/>
          <w:szCs w:val="24"/>
        </w:rPr>
        <w:t xml:space="preserve">, with any didactic or lab qualifying.  </w:t>
      </w:r>
      <w:r w:rsidR="00E84C0D">
        <w:rPr>
          <w:rFonts w:ascii="Times New Roman" w:eastAsia="Times New Roman" w:hAnsi="Times New Roman" w:cs="Times New Roman"/>
          <w:b/>
          <w:bCs/>
          <w:color w:val="242424"/>
          <w:sz w:val="24"/>
          <w:szCs w:val="24"/>
        </w:rPr>
        <w:t>This expectation will increase to two presentations in 2025, as above.</w:t>
      </w:r>
    </w:p>
    <w:p w14:paraId="5D3FE1C1" w14:textId="77777777" w:rsidR="00635508" w:rsidRDefault="00635508" w:rsidP="00635508">
      <w:pPr>
        <w:shd w:val="clear" w:color="auto" w:fill="FFFFFF"/>
        <w:spacing w:line="240" w:lineRule="auto"/>
        <w:rPr>
          <w:color w:val="242424"/>
        </w:rPr>
      </w:pPr>
    </w:p>
    <w:p w14:paraId="00000008" w14:textId="77777777" w:rsidR="00457031" w:rsidRDefault="00000000" w:rsidP="00635508">
      <w:pPr>
        <w:numPr>
          <w:ilvl w:val="0"/>
          <w:numId w:val="5"/>
        </w:numPr>
        <w:shd w:val="clear" w:color="auto" w:fill="FFFFFF"/>
        <w:spacing w:line="240" w:lineRule="auto"/>
        <w:rPr>
          <w:color w:val="242424"/>
        </w:rPr>
      </w:pPr>
      <w:r>
        <w:rPr>
          <w:rFonts w:ascii="Times New Roman" w:eastAsia="Times New Roman" w:hAnsi="Times New Roman" w:cs="Times New Roman"/>
          <w:color w:val="242424"/>
          <w:sz w:val="24"/>
          <w:szCs w:val="24"/>
        </w:rPr>
        <w:t>Completing the 80% end of shift resident evaluation expectation automatically qualifies for 30 hours of academic time.  This is an all/none: the 80% expectation must be met to qualify for the 30 hours.</w:t>
      </w:r>
    </w:p>
    <w:p w14:paraId="00000009" w14:textId="77777777" w:rsidR="00457031" w:rsidRDefault="00457031">
      <w:pPr>
        <w:shd w:val="clear" w:color="auto" w:fill="FFFFFF"/>
        <w:spacing w:line="240" w:lineRule="auto"/>
        <w:rPr>
          <w:rFonts w:ascii="Times New Roman" w:eastAsia="Times New Roman" w:hAnsi="Times New Roman" w:cs="Times New Roman"/>
          <w:b/>
          <w:color w:val="242424"/>
          <w:sz w:val="24"/>
          <w:szCs w:val="24"/>
          <w:u w:val="single"/>
        </w:rPr>
      </w:pPr>
    </w:p>
    <w:p w14:paraId="0000000A" w14:textId="77777777" w:rsidR="00457031" w:rsidRDefault="00457031">
      <w:pPr>
        <w:shd w:val="clear" w:color="auto" w:fill="FFFFFF"/>
        <w:spacing w:line="240" w:lineRule="auto"/>
        <w:rPr>
          <w:rFonts w:ascii="Times New Roman" w:eastAsia="Times New Roman" w:hAnsi="Times New Roman" w:cs="Times New Roman"/>
          <w:b/>
          <w:color w:val="242424"/>
          <w:sz w:val="24"/>
          <w:szCs w:val="24"/>
          <w:u w:val="single"/>
        </w:rPr>
      </w:pPr>
    </w:p>
    <w:p w14:paraId="0000000B" w14:textId="77777777" w:rsidR="00457031" w:rsidRDefault="00457031">
      <w:pPr>
        <w:shd w:val="clear" w:color="auto" w:fill="FFFFFF"/>
        <w:spacing w:line="240" w:lineRule="auto"/>
        <w:rPr>
          <w:rFonts w:ascii="Times New Roman" w:eastAsia="Times New Roman" w:hAnsi="Times New Roman" w:cs="Times New Roman"/>
          <w:b/>
          <w:color w:val="242424"/>
          <w:sz w:val="24"/>
          <w:szCs w:val="24"/>
          <w:u w:val="single"/>
        </w:rPr>
      </w:pPr>
    </w:p>
    <w:p w14:paraId="0000000C" w14:textId="77777777" w:rsidR="00457031" w:rsidRDefault="00000000">
      <w:pPr>
        <w:shd w:val="clear" w:color="auto" w:fill="FFFFFF"/>
        <w:spacing w:line="240" w:lineRule="auto"/>
        <w:rPr>
          <w:rFonts w:ascii="Times New Roman" w:eastAsia="Times New Roman" w:hAnsi="Times New Roman" w:cs="Times New Roman"/>
          <w:b/>
          <w:color w:val="242424"/>
          <w:sz w:val="24"/>
          <w:szCs w:val="24"/>
          <w:u w:val="single"/>
        </w:rPr>
      </w:pPr>
      <w:r>
        <w:rPr>
          <w:rFonts w:ascii="Times New Roman" w:eastAsia="Times New Roman" w:hAnsi="Times New Roman" w:cs="Times New Roman"/>
          <w:b/>
          <w:color w:val="242424"/>
          <w:sz w:val="24"/>
          <w:szCs w:val="24"/>
          <w:u w:val="single"/>
        </w:rPr>
        <w:t>Academic Protected Time Qualifying Activities with maximum hour credit</w:t>
      </w:r>
    </w:p>
    <w:p w14:paraId="0000000D" w14:textId="77777777" w:rsidR="00457031" w:rsidRDefault="00457031">
      <w:pPr>
        <w:shd w:val="clear" w:color="auto" w:fill="FFFFFF"/>
        <w:spacing w:line="240" w:lineRule="auto"/>
        <w:rPr>
          <w:rFonts w:ascii="Quattrocento Sans" w:eastAsia="Quattrocento Sans" w:hAnsi="Quattrocento Sans" w:cs="Quattrocento Sans"/>
          <w:color w:val="242424"/>
          <w:sz w:val="24"/>
          <w:szCs w:val="24"/>
        </w:rPr>
      </w:pPr>
    </w:p>
    <w:p w14:paraId="0000000E" w14:textId="4D7B8EBB" w:rsidR="00457031" w:rsidRDefault="00000000">
      <w:pPr>
        <w:shd w:val="clear" w:color="auto" w:fill="FFFFFF"/>
        <w:spacing w:line="240" w:lineRule="auto"/>
        <w:rPr>
          <w:rFonts w:ascii="Times New Roman" w:eastAsia="Times New Roman" w:hAnsi="Times New Roman" w:cs="Times New Roman"/>
          <w:b/>
          <w:color w:val="242424"/>
          <w:sz w:val="24"/>
          <w:szCs w:val="24"/>
        </w:rPr>
      </w:pPr>
      <w:r>
        <w:rPr>
          <w:rFonts w:ascii="Times New Roman" w:eastAsia="Times New Roman" w:hAnsi="Times New Roman" w:cs="Times New Roman"/>
          <w:b/>
          <w:color w:val="242424"/>
          <w:sz w:val="24"/>
          <w:szCs w:val="24"/>
        </w:rPr>
        <w:t>ACMC</w:t>
      </w:r>
      <w:r w:rsidR="00495F20">
        <w:rPr>
          <w:rFonts w:ascii="Times New Roman" w:eastAsia="Times New Roman" w:hAnsi="Times New Roman" w:cs="Times New Roman"/>
          <w:b/>
          <w:color w:val="242424"/>
          <w:sz w:val="24"/>
          <w:szCs w:val="24"/>
        </w:rPr>
        <w:t>/IMMC/LGH</w:t>
      </w:r>
      <w:r>
        <w:rPr>
          <w:rFonts w:ascii="Times New Roman" w:eastAsia="Times New Roman" w:hAnsi="Times New Roman" w:cs="Times New Roman"/>
          <w:b/>
          <w:color w:val="242424"/>
          <w:sz w:val="24"/>
          <w:szCs w:val="24"/>
        </w:rPr>
        <w:t xml:space="preserve"> Conference / Didactics:</w:t>
      </w:r>
    </w:p>
    <w:p w14:paraId="0000000F" w14:textId="1F8B18C4"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 xml:space="preserve">Attending Wednesday morning residency conference = </w:t>
      </w:r>
      <w:r w:rsidR="009E12D1">
        <w:rPr>
          <w:rFonts w:ascii="Times New Roman" w:eastAsia="Times New Roman" w:hAnsi="Times New Roman" w:cs="Times New Roman"/>
          <w:color w:val="242424"/>
          <w:sz w:val="24"/>
          <w:szCs w:val="24"/>
        </w:rPr>
        <w:t xml:space="preserve">max of 4.5 hours, increase to </w:t>
      </w:r>
      <w:r>
        <w:rPr>
          <w:rFonts w:ascii="Times New Roman" w:eastAsia="Times New Roman" w:hAnsi="Times New Roman" w:cs="Times New Roman"/>
          <w:color w:val="242424"/>
          <w:sz w:val="24"/>
          <w:szCs w:val="24"/>
        </w:rPr>
        <w:t>5 hours</w:t>
      </w:r>
      <w:r w:rsidR="009E12D1">
        <w:rPr>
          <w:rFonts w:ascii="Times New Roman" w:eastAsia="Times New Roman" w:hAnsi="Times New Roman" w:cs="Times New Roman"/>
          <w:color w:val="242424"/>
          <w:sz w:val="24"/>
          <w:szCs w:val="24"/>
        </w:rPr>
        <w:t xml:space="preserve"> starting June 26, 2024 (new Academic Year)</w:t>
      </w:r>
    </w:p>
    <w:p w14:paraId="00000010" w14:textId="77777777" w:rsidR="00457031" w:rsidRDefault="00000000">
      <w:pPr>
        <w:numPr>
          <w:ilvl w:val="0"/>
          <w:numId w:val="2"/>
        </w:numPr>
        <w:shd w:val="clear" w:color="auto" w:fill="FFFFFF"/>
        <w:spacing w:line="240" w:lineRule="auto"/>
        <w:rPr>
          <w:rFonts w:ascii="Times New Roman" w:eastAsia="Times New Roman" w:hAnsi="Times New Roman" w:cs="Times New Roman"/>
          <w:b/>
          <w:color w:val="242424"/>
          <w:sz w:val="24"/>
          <w:szCs w:val="24"/>
        </w:rPr>
      </w:pPr>
      <w:r>
        <w:rPr>
          <w:rFonts w:ascii="Times New Roman" w:eastAsia="Times New Roman" w:hAnsi="Times New Roman" w:cs="Times New Roman"/>
          <w:b/>
          <w:color w:val="242424"/>
          <w:sz w:val="24"/>
          <w:szCs w:val="24"/>
        </w:rPr>
        <w:t xml:space="preserve">For each bullet below, credit is received for prep + conference hour credit </w:t>
      </w:r>
    </w:p>
    <w:p w14:paraId="00000011" w14:textId="77777777" w:rsidR="00457031" w:rsidRDefault="00000000">
      <w:pPr>
        <w:numPr>
          <w:ilvl w:val="1"/>
          <w:numId w:val="2"/>
        </w:numPr>
        <w:shd w:val="clear" w:color="auto" w:fill="FFFFFF"/>
        <w:spacing w:line="240" w:lineRule="auto"/>
        <w:rPr>
          <w:color w:val="242424"/>
        </w:rPr>
      </w:pPr>
      <w:r>
        <w:rPr>
          <w:rFonts w:ascii="Times New Roman" w:eastAsia="Times New Roman" w:hAnsi="Times New Roman" w:cs="Times New Roman"/>
          <w:color w:val="242424"/>
          <w:sz w:val="24"/>
          <w:szCs w:val="24"/>
        </w:rPr>
        <w:t>Creating a new lecture for local or outside conference (e.g., oral boards, intern orientation, etc.) = 30 hours</w:t>
      </w:r>
    </w:p>
    <w:p w14:paraId="00000012" w14:textId="31A6DBF1" w:rsidR="00457031" w:rsidRDefault="00000000">
      <w:pPr>
        <w:numPr>
          <w:ilvl w:val="1"/>
          <w:numId w:val="2"/>
        </w:num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Creating a CPC presentation</w:t>
      </w:r>
      <w:r w:rsidR="009E409F">
        <w:rPr>
          <w:rFonts w:ascii="Times New Roman" w:eastAsia="Times New Roman" w:hAnsi="Times New Roman" w:cs="Times New Roman"/>
          <w:color w:val="242424"/>
          <w:sz w:val="24"/>
          <w:szCs w:val="24"/>
        </w:rPr>
        <w:t xml:space="preserve"> (local for IMMC/LGH)</w:t>
      </w:r>
      <w:r>
        <w:rPr>
          <w:rFonts w:ascii="Times New Roman" w:eastAsia="Times New Roman" w:hAnsi="Times New Roman" w:cs="Times New Roman"/>
          <w:color w:val="242424"/>
          <w:sz w:val="24"/>
          <w:szCs w:val="24"/>
        </w:rPr>
        <w:t xml:space="preserve"> = 30 hours</w:t>
      </w:r>
    </w:p>
    <w:p w14:paraId="00000013" w14:textId="77777777" w:rsidR="00457031" w:rsidRDefault="00000000">
      <w:pPr>
        <w:numPr>
          <w:ilvl w:val="1"/>
          <w:numId w:val="2"/>
        </w:numPr>
        <w:shd w:val="clear" w:color="auto" w:fill="FFFFFF"/>
        <w:spacing w:line="240" w:lineRule="auto"/>
        <w:rPr>
          <w:color w:val="242424"/>
        </w:rPr>
      </w:pPr>
      <w:r>
        <w:rPr>
          <w:rFonts w:ascii="Times New Roman" w:eastAsia="Times New Roman" w:hAnsi="Times New Roman" w:cs="Times New Roman"/>
          <w:color w:val="242424"/>
          <w:sz w:val="24"/>
          <w:szCs w:val="24"/>
        </w:rPr>
        <w:t>Prep an old lecture to give at conference or orientation = 10 hours</w:t>
      </w:r>
    </w:p>
    <w:p w14:paraId="00000014" w14:textId="77777777" w:rsidR="00457031" w:rsidRDefault="00000000">
      <w:pPr>
        <w:numPr>
          <w:ilvl w:val="1"/>
          <w:numId w:val="2"/>
        </w:numPr>
        <w:shd w:val="clear" w:color="auto" w:fill="FFFFFF"/>
        <w:spacing w:line="240" w:lineRule="auto"/>
        <w:rPr>
          <w:color w:val="242424"/>
        </w:rPr>
      </w:pPr>
      <w:r>
        <w:rPr>
          <w:rFonts w:ascii="Times New Roman" w:eastAsia="Times New Roman" w:hAnsi="Times New Roman" w:cs="Times New Roman"/>
          <w:color w:val="242424"/>
          <w:sz w:val="24"/>
          <w:szCs w:val="24"/>
        </w:rPr>
        <w:t xml:space="preserve">Prep to lead a station at a conference lab (e.g. Airway Day, Ortho lab, Pacing lab) = 3 hours </w:t>
      </w:r>
    </w:p>
    <w:p w14:paraId="00000015" w14:textId="77777777" w:rsidR="00457031" w:rsidRDefault="00000000">
      <w:pPr>
        <w:numPr>
          <w:ilvl w:val="1"/>
          <w:numId w:val="2"/>
        </w:numPr>
        <w:shd w:val="clear" w:color="auto" w:fill="FFFFFF"/>
        <w:spacing w:line="240" w:lineRule="auto"/>
        <w:rPr>
          <w:color w:val="242424"/>
        </w:rPr>
      </w:pPr>
      <w:r>
        <w:rPr>
          <w:rFonts w:ascii="Times New Roman" w:eastAsia="Times New Roman" w:hAnsi="Times New Roman" w:cs="Times New Roman"/>
          <w:color w:val="242424"/>
          <w:sz w:val="24"/>
          <w:szCs w:val="24"/>
        </w:rPr>
        <w:t>Prep for EM Fundamentals session = 3 hours</w:t>
      </w:r>
    </w:p>
    <w:p w14:paraId="00000016" w14:textId="77777777" w:rsidR="00457031" w:rsidRDefault="00000000">
      <w:pPr>
        <w:numPr>
          <w:ilvl w:val="1"/>
          <w:numId w:val="2"/>
        </w:numPr>
        <w:shd w:val="clear" w:color="auto" w:fill="FFFFFF"/>
        <w:spacing w:line="240" w:lineRule="auto"/>
        <w:rPr>
          <w:color w:val="242424"/>
        </w:rPr>
      </w:pPr>
      <w:r>
        <w:rPr>
          <w:rFonts w:ascii="Times New Roman" w:eastAsia="Times New Roman" w:hAnsi="Times New Roman" w:cs="Times New Roman"/>
          <w:color w:val="242424"/>
          <w:sz w:val="24"/>
          <w:szCs w:val="24"/>
        </w:rPr>
        <w:t>Prep for Wednesday conference panel  = 3 hours</w:t>
      </w:r>
    </w:p>
    <w:p w14:paraId="00000017" w14:textId="77777777" w:rsidR="00457031" w:rsidRDefault="00000000">
      <w:pPr>
        <w:numPr>
          <w:ilvl w:val="1"/>
          <w:numId w:val="2"/>
        </w:numPr>
        <w:shd w:val="clear" w:color="auto" w:fill="FFFFFF"/>
        <w:spacing w:line="240" w:lineRule="auto"/>
        <w:rPr>
          <w:color w:val="242424"/>
        </w:rPr>
      </w:pPr>
      <w:r>
        <w:rPr>
          <w:rFonts w:ascii="Times New Roman" w:eastAsia="Times New Roman" w:hAnsi="Times New Roman" w:cs="Times New Roman"/>
          <w:color w:val="242424"/>
          <w:sz w:val="24"/>
          <w:szCs w:val="24"/>
        </w:rPr>
        <w:t>Prep for Pig/Trauma Lab = 3 hours</w:t>
      </w:r>
    </w:p>
    <w:p w14:paraId="00000018" w14:textId="77777777" w:rsidR="00457031" w:rsidRDefault="00000000">
      <w:pPr>
        <w:numPr>
          <w:ilvl w:val="1"/>
          <w:numId w:val="2"/>
        </w:numPr>
        <w:shd w:val="clear" w:color="auto" w:fill="FFFFFF"/>
        <w:spacing w:line="240" w:lineRule="auto"/>
        <w:rPr>
          <w:color w:val="242424"/>
        </w:rPr>
      </w:pPr>
      <w:r>
        <w:rPr>
          <w:rFonts w:ascii="Times New Roman" w:eastAsia="Times New Roman" w:hAnsi="Times New Roman" w:cs="Times New Roman"/>
          <w:color w:val="242424"/>
          <w:sz w:val="24"/>
          <w:szCs w:val="24"/>
        </w:rPr>
        <w:t>Prep for Departmental Oral Boards Day = 3 hours</w:t>
      </w:r>
    </w:p>
    <w:p w14:paraId="00000019" w14:textId="77777777" w:rsidR="00457031" w:rsidRDefault="00000000">
      <w:pPr>
        <w:numPr>
          <w:ilvl w:val="1"/>
          <w:numId w:val="2"/>
        </w:numPr>
        <w:shd w:val="clear" w:color="auto" w:fill="FFFFFF"/>
        <w:spacing w:line="240" w:lineRule="auto"/>
        <w:rPr>
          <w:color w:val="242424"/>
        </w:rPr>
      </w:pPr>
      <w:r>
        <w:rPr>
          <w:rFonts w:ascii="Times New Roman" w:eastAsia="Times New Roman" w:hAnsi="Times New Roman" w:cs="Times New Roman"/>
          <w:color w:val="242424"/>
          <w:sz w:val="24"/>
          <w:szCs w:val="24"/>
        </w:rPr>
        <w:t>Prep for County/State Oral Boards Day = 3 hours</w:t>
      </w:r>
    </w:p>
    <w:p w14:paraId="0000001A" w14:textId="77777777" w:rsidR="00457031" w:rsidRDefault="00000000">
      <w:pPr>
        <w:numPr>
          <w:ilvl w:val="1"/>
          <w:numId w:val="2"/>
        </w:numPr>
        <w:shd w:val="clear" w:color="auto" w:fill="FFFFFF"/>
        <w:spacing w:line="240" w:lineRule="auto"/>
        <w:rPr>
          <w:color w:val="242424"/>
        </w:rPr>
      </w:pPr>
      <w:r>
        <w:rPr>
          <w:rFonts w:ascii="Times New Roman" w:eastAsia="Times New Roman" w:hAnsi="Times New Roman" w:cs="Times New Roman"/>
          <w:color w:val="242424"/>
          <w:sz w:val="24"/>
          <w:szCs w:val="24"/>
        </w:rPr>
        <w:t>Prep for EMS student labs/</w:t>
      </w:r>
      <w:proofErr w:type="spellStart"/>
      <w:r>
        <w:rPr>
          <w:rFonts w:ascii="Times New Roman" w:eastAsia="Times New Roman" w:hAnsi="Times New Roman" w:cs="Times New Roman"/>
          <w:color w:val="242424"/>
          <w:sz w:val="24"/>
          <w:szCs w:val="24"/>
        </w:rPr>
        <w:t>practicals</w:t>
      </w:r>
      <w:proofErr w:type="spellEnd"/>
      <w:r>
        <w:rPr>
          <w:rFonts w:ascii="Times New Roman" w:eastAsia="Times New Roman" w:hAnsi="Times New Roman" w:cs="Times New Roman"/>
          <w:color w:val="242424"/>
          <w:sz w:val="24"/>
          <w:szCs w:val="24"/>
        </w:rPr>
        <w:t>, lecture, Sim = 3 hours</w:t>
      </w:r>
    </w:p>
    <w:p w14:paraId="0000001B"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Participating in Journal Club (same for general JC and Ultrasound JC) = 3 hours + 3 hours prep reading articles = 6 hours total</w:t>
      </w:r>
    </w:p>
    <w:p w14:paraId="0000001C"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Hosting Journal Club = 5 hours host prep  + 3 hours for participating + 3 hours prep reading articles = 10 hours total</w:t>
      </w:r>
    </w:p>
    <w:p w14:paraId="0000001D"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lastRenderedPageBreak/>
        <w:t xml:space="preserve">Participating in </w:t>
      </w:r>
      <w:proofErr w:type="spellStart"/>
      <w:r>
        <w:rPr>
          <w:rFonts w:ascii="Times New Roman" w:eastAsia="Times New Roman" w:hAnsi="Times New Roman" w:cs="Times New Roman"/>
          <w:color w:val="242424"/>
          <w:sz w:val="24"/>
          <w:szCs w:val="24"/>
        </w:rPr>
        <w:t>Simtastic</w:t>
      </w:r>
      <w:proofErr w:type="spellEnd"/>
      <w:r>
        <w:rPr>
          <w:rFonts w:ascii="Times New Roman" w:eastAsia="Times New Roman" w:hAnsi="Times New Roman" w:cs="Times New Roman"/>
          <w:color w:val="242424"/>
          <w:sz w:val="24"/>
          <w:szCs w:val="24"/>
        </w:rPr>
        <w:t xml:space="preserve"> (Chicago wide Simulation experience) = 3 hours prep + 1:1 hours for participating</w:t>
      </w:r>
    </w:p>
    <w:p w14:paraId="0000001E"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Teaching Wednesday morning Simulation conference curriculum = 1:1 hour</w:t>
      </w:r>
    </w:p>
    <w:p w14:paraId="0000001F"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Supervising creation of new curriculum or Sim case = 1:1 hour</w:t>
      </w:r>
    </w:p>
    <w:p w14:paraId="00000020" w14:textId="77777777" w:rsidR="00457031" w:rsidRPr="00A8716A"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Overseeing residency electives:  e.g. EM Resuscitation = 1:1 hour</w:t>
      </w:r>
    </w:p>
    <w:p w14:paraId="33088443" w14:textId="2924E44E" w:rsidR="00A8716A" w:rsidRPr="00A8716A" w:rsidRDefault="00A8716A" w:rsidP="00A8716A">
      <w:pPr>
        <w:shd w:val="clear" w:color="auto" w:fill="FFFFFF"/>
        <w:spacing w:line="240" w:lineRule="auto"/>
        <w:ind w:left="720"/>
        <w:rPr>
          <w:i/>
          <w:iCs/>
          <w:color w:val="242424"/>
        </w:rPr>
      </w:pPr>
      <w:r w:rsidRPr="00A8716A">
        <w:rPr>
          <w:rFonts w:ascii="Times New Roman" w:eastAsia="Times New Roman" w:hAnsi="Times New Roman" w:cs="Times New Roman"/>
          <w:i/>
          <w:iCs/>
          <w:color w:val="242424"/>
          <w:sz w:val="24"/>
          <w:szCs w:val="24"/>
        </w:rPr>
        <w:t>(ACMC seeking ECG elective Faculty supervisor – please see Andrea if interested)</w:t>
      </w:r>
    </w:p>
    <w:p w14:paraId="00000022"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Organizing EM Fundamentals = 1:1 hour</w:t>
      </w:r>
    </w:p>
    <w:p w14:paraId="00000023"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Organizing Labs/Small Group (e.g. Airway Day, Pacing Lab, Ortho Lab) = 1:1 hour</w:t>
      </w:r>
    </w:p>
    <w:p w14:paraId="00000024" w14:textId="77777777" w:rsidR="00457031" w:rsidRDefault="00457031">
      <w:pPr>
        <w:shd w:val="clear" w:color="auto" w:fill="FFFFFF"/>
        <w:spacing w:line="240" w:lineRule="auto"/>
        <w:rPr>
          <w:rFonts w:ascii="Times New Roman" w:eastAsia="Times New Roman" w:hAnsi="Times New Roman" w:cs="Times New Roman"/>
          <w:color w:val="242424"/>
          <w:sz w:val="24"/>
          <w:szCs w:val="24"/>
        </w:rPr>
      </w:pPr>
    </w:p>
    <w:p w14:paraId="00000025" w14:textId="77777777" w:rsidR="00457031" w:rsidRDefault="00457031">
      <w:pPr>
        <w:shd w:val="clear" w:color="auto" w:fill="FFFFFF"/>
        <w:spacing w:line="240" w:lineRule="auto"/>
        <w:rPr>
          <w:rFonts w:ascii="Times New Roman" w:eastAsia="Times New Roman" w:hAnsi="Times New Roman" w:cs="Times New Roman"/>
          <w:color w:val="242424"/>
          <w:sz w:val="24"/>
          <w:szCs w:val="24"/>
        </w:rPr>
      </w:pPr>
    </w:p>
    <w:p w14:paraId="00000026" w14:textId="77777777" w:rsidR="00457031" w:rsidRDefault="00000000">
      <w:pPr>
        <w:shd w:val="clear" w:color="auto" w:fill="FFFFFF"/>
        <w:spacing w:line="240" w:lineRule="auto"/>
        <w:rPr>
          <w:rFonts w:ascii="Calibri" w:eastAsia="Calibri" w:hAnsi="Calibri" w:cs="Calibri"/>
          <w:b/>
          <w:color w:val="242424"/>
        </w:rPr>
      </w:pPr>
      <w:r>
        <w:rPr>
          <w:rFonts w:ascii="Times New Roman" w:eastAsia="Times New Roman" w:hAnsi="Times New Roman" w:cs="Times New Roman"/>
          <w:b/>
          <w:color w:val="242424"/>
          <w:sz w:val="24"/>
          <w:szCs w:val="24"/>
        </w:rPr>
        <w:t>Other Teaching Activities:</w:t>
      </w:r>
    </w:p>
    <w:p w14:paraId="00000027"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Teaching ACLS course = 3 hours prep + 8 hour for course = 11 hours</w:t>
      </w:r>
    </w:p>
    <w:p w14:paraId="00000028"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Teaching ATLS course = 3 hours prep + 8 hours for course = 11 hours</w:t>
      </w:r>
    </w:p>
    <w:p w14:paraId="00000029"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Attend ICEP (Illinois College of Emergency Physicians) conference = 5 hours</w:t>
      </w:r>
    </w:p>
    <w:p w14:paraId="0000002A"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Attend Windy City EM (all Chicago) conference = 5 hours</w:t>
      </w:r>
    </w:p>
    <w:p w14:paraId="0000002B"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Participate in Medical Student Teaching Shift = 5 hours</w:t>
      </w:r>
    </w:p>
    <w:p w14:paraId="0000002C"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Teaching at Medical Student Procedure lab = 5 hours</w:t>
      </w:r>
    </w:p>
    <w:p w14:paraId="0000002D"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Teaching at ICEP (Illinois College of Emergency Physicians) Oral Boards: half day = 3 hours prep + 1:1 hours participation</w:t>
      </w:r>
    </w:p>
    <w:p w14:paraId="0000002E"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Participation in disaster drills and trainings = 1:1 hour</w:t>
      </w:r>
    </w:p>
    <w:p w14:paraId="00000031" w14:textId="77777777" w:rsidR="00457031" w:rsidRDefault="00457031">
      <w:pPr>
        <w:shd w:val="clear" w:color="auto" w:fill="FFFFFF"/>
        <w:spacing w:line="240" w:lineRule="auto"/>
        <w:rPr>
          <w:rFonts w:ascii="Times New Roman" w:eastAsia="Times New Roman" w:hAnsi="Times New Roman" w:cs="Times New Roman"/>
          <w:color w:val="242424"/>
          <w:sz w:val="24"/>
          <w:szCs w:val="24"/>
        </w:rPr>
      </w:pPr>
    </w:p>
    <w:p w14:paraId="00000032" w14:textId="77777777" w:rsidR="00457031" w:rsidRDefault="00457031">
      <w:pPr>
        <w:shd w:val="clear" w:color="auto" w:fill="FFFFFF"/>
        <w:spacing w:line="240" w:lineRule="auto"/>
        <w:rPr>
          <w:rFonts w:ascii="Times New Roman" w:eastAsia="Times New Roman" w:hAnsi="Times New Roman" w:cs="Times New Roman"/>
          <w:color w:val="242424"/>
          <w:sz w:val="24"/>
          <w:szCs w:val="24"/>
        </w:rPr>
      </w:pPr>
    </w:p>
    <w:p w14:paraId="00000033" w14:textId="77777777" w:rsidR="00457031" w:rsidRDefault="00000000">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242424"/>
          <w:sz w:val="24"/>
          <w:szCs w:val="24"/>
        </w:rPr>
        <w:t xml:space="preserve">Conference Outside of </w:t>
      </w:r>
      <w:r>
        <w:rPr>
          <w:rFonts w:ascii="Times New Roman" w:eastAsia="Times New Roman" w:hAnsi="Times New Roman" w:cs="Times New Roman"/>
          <w:b/>
          <w:sz w:val="24"/>
          <w:szCs w:val="24"/>
        </w:rPr>
        <w:t>ACMC/IMMC/LGH:</w:t>
      </w:r>
    </w:p>
    <w:p w14:paraId="00000034" w14:textId="77777777" w:rsidR="00457031" w:rsidRPr="00E84C0D"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EM or other academic medical conferences such as ACEP, AAEM, SAEM = number of CME hours submitted (CME certificate may be requested for verification)</w:t>
      </w:r>
    </w:p>
    <w:p w14:paraId="116F3B3C" w14:textId="6BC1785F" w:rsidR="00E84C0D" w:rsidRDefault="00E84C0D">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 xml:space="preserve">Online CME conferences are only eligible if offered through the </w:t>
      </w:r>
      <w:proofErr w:type="spellStart"/>
      <w:r>
        <w:rPr>
          <w:rFonts w:ascii="Times New Roman" w:eastAsia="Times New Roman" w:hAnsi="Times New Roman" w:cs="Times New Roman"/>
          <w:color w:val="242424"/>
          <w:sz w:val="24"/>
          <w:szCs w:val="24"/>
        </w:rPr>
        <w:t>AdvocateHealth</w:t>
      </w:r>
      <w:proofErr w:type="spellEnd"/>
      <w:r>
        <w:rPr>
          <w:rFonts w:ascii="Times New Roman" w:eastAsia="Times New Roman" w:hAnsi="Times New Roman" w:cs="Times New Roman"/>
          <w:color w:val="242424"/>
          <w:sz w:val="24"/>
          <w:szCs w:val="24"/>
        </w:rPr>
        <w:t xml:space="preserve"> enterprise = number of CME hours submitted (CME certificate may be requested for verification)</w:t>
      </w:r>
    </w:p>
    <w:p w14:paraId="00000035" w14:textId="77777777" w:rsidR="00457031" w:rsidRDefault="00457031">
      <w:pPr>
        <w:shd w:val="clear" w:color="auto" w:fill="FFFFFF"/>
        <w:spacing w:line="240" w:lineRule="auto"/>
        <w:ind w:left="720"/>
        <w:rPr>
          <w:rFonts w:ascii="Calibri" w:eastAsia="Calibri" w:hAnsi="Calibri" w:cs="Calibri"/>
          <w:color w:val="242424"/>
        </w:rPr>
      </w:pPr>
    </w:p>
    <w:p w14:paraId="00000036" w14:textId="77777777" w:rsidR="00457031" w:rsidRDefault="00457031">
      <w:pPr>
        <w:shd w:val="clear" w:color="auto" w:fill="FFFFFF"/>
        <w:spacing w:line="240" w:lineRule="auto"/>
        <w:ind w:left="720"/>
        <w:rPr>
          <w:rFonts w:ascii="Calibri" w:eastAsia="Calibri" w:hAnsi="Calibri" w:cs="Calibri"/>
          <w:color w:val="242424"/>
        </w:rPr>
      </w:pPr>
    </w:p>
    <w:p w14:paraId="00000037" w14:textId="77777777" w:rsidR="00457031" w:rsidRDefault="00000000">
      <w:pPr>
        <w:shd w:val="clear" w:color="auto" w:fill="FFFFFF"/>
        <w:spacing w:line="240" w:lineRule="auto"/>
        <w:rPr>
          <w:rFonts w:ascii="Calibri" w:eastAsia="Calibri" w:hAnsi="Calibri" w:cs="Calibri"/>
          <w:b/>
          <w:color w:val="242424"/>
        </w:rPr>
      </w:pPr>
      <w:r>
        <w:rPr>
          <w:rFonts w:ascii="Times New Roman" w:eastAsia="Times New Roman" w:hAnsi="Times New Roman" w:cs="Times New Roman"/>
          <w:b/>
          <w:color w:val="242424"/>
          <w:sz w:val="24"/>
          <w:szCs w:val="24"/>
        </w:rPr>
        <w:t>Publications, Regional/National Presentations, Scholarly Contributions:</w:t>
      </w:r>
    </w:p>
    <w:p w14:paraId="00000038"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 xml:space="preserve">Published Research Article = 100 hours </w:t>
      </w:r>
    </w:p>
    <w:p w14:paraId="00000039"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Case Report = 40 hours</w:t>
      </w:r>
    </w:p>
    <w:p w14:paraId="0000003A"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Regional/National Conference Presentation = 40 hours</w:t>
      </w:r>
    </w:p>
    <w:p w14:paraId="0000003B"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Book Chapter = 40 hours</w:t>
      </w:r>
    </w:p>
    <w:p w14:paraId="0000003C" w14:textId="77777777" w:rsidR="00457031" w:rsidRDefault="00000000">
      <w:pPr>
        <w:numPr>
          <w:ilvl w:val="0"/>
          <w:numId w:val="2"/>
        </w:numPr>
        <w:shd w:val="clear" w:color="auto" w:fill="FFFFFF"/>
        <w:spacing w:line="240" w:lineRule="auto"/>
        <w:rPr>
          <w:color w:val="242424"/>
        </w:rPr>
      </w:pPr>
      <w:proofErr w:type="spellStart"/>
      <w:r>
        <w:rPr>
          <w:rFonts w:ascii="Times New Roman" w:eastAsia="Times New Roman" w:hAnsi="Times New Roman" w:cs="Times New Roman"/>
          <w:color w:val="242424"/>
          <w:sz w:val="24"/>
          <w:szCs w:val="24"/>
        </w:rPr>
        <w:t>FOAMEd</w:t>
      </w:r>
      <w:proofErr w:type="spellEnd"/>
      <w:r>
        <w:rPr>
          <w:rFonts w:ascii="Times New Roman" w:eastAsia="Times New Roman" w:hAnsi="Times New Roman" w:cs="Times New Roman"/>
          <w:color w:val="242424"/>
          <w:sz w:val="24"/>
          <w:szCs w:val="24"/>
        </w:rPr>
        <w:t xml:space="preserve"> contribution = 40 hours</w:t>
      </w:r>
    </w:p>
    <w:p w14:paraId="0000003D" w14:textId="77777777" w:rsidR="00457031" w:rsidRDefault="00000000">
      <w:pPr>
        <w:numPr>
          <w:ilvl w:val="0"/>
          <w:numId w:val="2"/>
        </w:num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Visual Image/Photo Competition (e.g. AAEM) = 20 hours</w:t>
      </w:r>
    </w:p>
    <w:p w14:paraId="0000003E"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Grant Application = 1:1 hour</w:t>
      </w:r>
    </w:p>
    <w:p w14:paraId="0000003F"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Peer reviewer for Medical Journal = 1:1 hour</w:t>
      </w:r>
    </w:p>
    <w:p w14:paraId="00000040"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Original article submission for ACH (Advocate Children’s Hospital) PEM Newsletter = 5 hours</w:t>
      </w:r>
    </w:p>
    <w:p w14:paraId="00000041"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Participating in Research Days (reviewing abstracts for inclusion, participation in day-of activities) = 1:1 hour</w:t>
      </w:r>
    </w:p>
    <w:p w14:paraId="00000042" w14:textId="77777777" w:rsidR="00457031" w:rsidRDefault="00000000">
      <w:pPr>
        <w:numPr>
          <w:ilvl w:val="1"/>
          <w:numId w:val="2"/>
        </w:numPr>
        <w:shd w:val="clear" w:color="auto" w:fill="FFFFFF"/>
        <w:spacing w:line="240" w:lineRule="auto"/>
        <w:rPr>
          <w:color w:val="242424"/>
        </w:rPr>
      </w:pPr>
      <w:r>
        <w:rPr>
          <w:rFonts w:ascii="Times New Roman" w:eastAsia="Times New Roman" w:hAnsi="Times New Roman" w:cs="Times New Roman"/>
          <w:color w:val="242424"/>
          <w:sz w:val="24"/>
          <w:szCs w:val="24"/>
        </w:rPr>
        <w:t>Advocate Research Day in May</w:t>
      </w:r>
    </w:p>
    <w:p w14:paraId="00000043" w14:textId="77777777" w:rsidR="00457031" w:rsidRDefault="00000000">
      <w:pPr>
        <w:numPr>
          <w:ilvl w:val="1"/>
          <w:numId w:val="2"/>
        </w:numPr>
        <w:shd w:val="clear" w:color="auto" w:fill="FFFFFF"/>
        <w:spacing w:line="240" w:lineRule="auto"/>
        <w:rPr>
          <w:color w:val="242424"/>
        </w:rPr>
      </w:pPr>
      <w:r>
        <w:rPr>
          <w:rFonts w:ascii="Times New Roman" w:eastAsia="Times New Roman" w:hAnsi="Times New Roman" w:cs="Times New Roman"/>
          <w:color w:val="242424"/>
          <w:sz w:val="24"/>
          <w:szCs w:val="24"/>
        </w:rPr>
        <w:t xml:space="preserve">Advocate Aurora Scientific Day in May </w:t>
      </w:r>
      <w:hyperlink r:id="rId5">
        <w:r>
          <w:rPr>
            <w:rFonts w:ascii="Times New Roman" w:eastAsia="Times New Roman" w:hAnsi="Times New Roman" w:cs="Times New Roman"/>
            <w:color w:val="0000FF"/>
            <w:sz w:val="24"/>
            <w:szCs w:val="24"/>
            <w:u w:val="single"/>
          </w:rPr>
          <w:t>https://aah-library.libwizard.com/f/2024_Scientific_Day_abstract_submission</w:t>
        </w:r>
      </w:hyperlink>
    </w:p>
    <w:p w14:paraId="00000044" w14:textId="77777777" w:rsidR="00457031" w:rsidRDefault="00000000">
      <w:pPr>
        <w:numPr>
          <w:ilvl w:val="1"/>
          <w:numId w:val="2"/>
        </w:numPr>
        <w:shd w:val="clear" w:color="auto" w:fill="FFFFFF"/>
        <w:spacing w:line="240" w:lineRule="auto"/>
        <w:rPr>
          <w:color w:val="242424"/>
        </w:rPr>
      </w:pPr>
      <w:r>
        <w:rPr>
          <w:rFonts w:ascii="Times New Roman" w:eastAsia="Times New Roman" w:hAnsi="Times New Roman" w:cs="Times New Roman"/>
          <w:color w:val="242424"/>
          <w:sz w:val="24"/>
          <w:szCs w:val="24"/>
        </w:rPr>
        <w:t>CORD or ACEP or other Research Symposia</w:t>
      </w:r>
    </w:p>
    <w:p w14:paraId="00000045" w14:textId="77777777" w:rsidR="00457031" w:rsidRDefault="00457031">
      <w:pPr>
        <w:shd w:val="clear" w:color="auto" w:fill="FFFFFF"/>
        <w:spacing w:line="240" w:lineRule="auto"/>
        <w:ind w:left="720"/>
        <w:rPr>
          <w:rFonts w:ascii="Calibri" w:eastAsia="Calibri" w:hAnsi="Calibri" w:cs="Calibri"/>
          <w:color w:val="242424"/>
        </w:rPr>
      </w:pPr>
    </w:p>
    <w:p w14:paraId="00000046" w14:textId="77777777" w:rsidR="00457031" w:rsidRDefault="00457031">
      <w:pPr>
        <w:shd w:val="clear" w:color="auto" w:fill="FFFFFF"/>
        <w:spacing w:line="240" w:lineRule="auto"/>
        <w:rPr>
          <w:rFonts w:ascii="Times New Roman" w:eastAsia="Times New Roman" w:hAnsi="Times New Roman" w:cs="Times New Roman"/>
          <w:color w:val="242424"/>
          <w:sz w:val="24"/>
          <w:szCs w:val="24"/>
        </w:rPr>
      </w:pPr>
    </w:p>
    <w:p w14:paraId="00000047" w14:textId="77777777" w:rsidR="00457031" w:rsidRDefault="00000000">
      <w:pPr>
        <w:shd w:val="clear" w:color="auto" w:fill="FFFFFF"/>
        <w:spacing w:line="240" w:lineRule="auto"/>
        <w:rPr>
          <w:rFonts w:ascii="Times New Roman" w:eastAsia="Times New Roman" w:hAnsi="Times New Roman" w:cs="Times New Roman"/>
          <w:b/>
          <w:color w:val="242424"/>
          <w:sz w:val="24"/>
          <w:szCs w:val="24"/>
        </w:rPr>
      </w:pPr>
      <w:r>
        <w:rPr>
          <w:rFonts w:ascii="Times New Roman" w:eastAsia="Times New Roman" w:hAnsi="Times New Roman" w:cs="Times New Roman"/>
          <w:b/>
          <w:color w:val="242424"/>
          <w:sz w:val="24"/>
          <w:szCs w:val="24"/>
        </w:rPr>
        <w:t>Quality/Process Improvement</w:t>
      </w:r>
    </w:p>
    <w:p w14:paraId="00000048" w14:textId="77777777" w:rsidR="00457031" w:rsidRDefault="00000000">
      <w:pPr>
        <w:numPr>
          <w:ilvl w:val="0"/>
          <w:numId w:val="1"/>
        </w:numPr>
        <w:shd w:val="clear" w:color="auto" w:fill="FFFFFF"/>
        <w:spacing w:line="240" w:lineRule="auto"/>
        <w:rPr>
          <w:color w:val="242424"/>
        </w:rPr>
      </w:pPr>
      <w:r>
        <w:rPr>
          <w:rFonts w:ascii="Times New Roman" w:eastAsia="Times New Roman" w:hAnsi="Times New Roman" w:cs="Times New Roman"/>
          <w:color w:val="242424"/>
          <w:sz w:val="24"/>
          <w:szCs w:val="24"/>
        </w:rPr>
        <w:t>Process Improvement Committee participation and creating a case based lecture for Wednesday conference = 30 hours</w:t>
      </w:r>
    </w:p>
    <w:p w14:paraId="00000049" w14:textId="77777777" w:rsidR="00457031" w:rsidRDefault="00000000">
      <w:pPr>
        <w:numPr>
          <w:ilvl w:val="0"/>
          <w:numId w:val="1"/>
        </w:numPr>
        <w:shd w:val="clear" w:color="auto" w:fill="FFFFFF"/>
        <w:spacing w:line="240" w:lineRule="auto"/>
        <w:rPr>
          <w:color w:val="242424"/>
          <w:sz w:val="24"/>
          <w:szCs w:val="24"/>
        </w:rPr>
      </w:pPr>
      <w:r>
        <w:rPr>
          <w:rFonts w:ascii="Times New Roman" w:eastAsia="Times New Roman" w:hAnsi="Times New Roman" w:cs="Times New Roman"/>
          <w:color w:val="242424"/>
          <w:sz w:val="24"/>
          <w:szCs w:val="24"/>
        </w:rPr>
        <w:t>Creating/Updating Clinical Pathways = 1:1 hour</w:t>
      </w:r>
    </w:p>
    <w:p w14:paraId="0000004A"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Executing a Process Improvement/QI project = 40 hours</w:t>
      </w:r>
    </w:p>
    <w:p w14:paraId="0000004B"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Supervising a resident’s Quality/Safety project = 1:1 hour</w:t>
      </w:r>
    </w:p>
    <w:p w14:paraId="0000004C" w14:textId="77777777" w:rsidR="00457031" w:rsidRDefault="00457031">
      <w:pPr>
        <w:shd w:val="clear" w:color="auto" w:fill="FFFFFF"/>
        <w:spacing w:line="240" w:lineRule="auto"/>
        <w:rPr>
          <w:rFonts w:ascii="Times New Roman" w:eastAsia="Times New Roman" w:hAnsi="Times New Roman" w:cs="Times New Roman"/>
          <w:color w:val="242424"/>
          <w:sz w:val="24"/>
          <w:szCs w:val="24"/>
        </w:rPr>
      </w:pPr>
    </w:p>
    <w:p w14:paraId="0000004D" w14:textId="77777777" w:rsidR="00457031" w:rsidRDefault="00000000">
      <w:pPr>
        <w:shd w:val="clear" w:color="auto" w:fill="FFFFFF"/>
        <w:spacing w:line="240" w:lineRule="auto"/>
        <w:rPr>
          <w:rFonts w:ascii="Calibri" w:eastAsia="Calibri" w:hAnsi="Calibri" w:cs="Calibri"/>
          <w:b/>
          <w:color w:val="242424"/>
        </w:rPr>
      </w:pPr>
      <w:r>
        <w:rPr>
          <w:rFonts w:ascii="Times New Roman" w:eastAsia="Times New Roman" w:hAnsi="Times New Roman" w:cs="Times New Roman"/>
          <w:b/>
          <w:color w:val="242424"/>
          <w:sz w:val="24"/>
          <w:szCs w:val="24"/>
        </w:rPr>
        <w:t>General Academic Support of Residency and Department</w:t>
      </w:r>
    </w:p>
    <w:p w14:paraId="0000004E"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 xml:space="preserve">Graduation </w:t>
      </w:r>
      <w:r w:rsidRPr="009E12D1">
        <w:rPr>
          <w:rFonts w:ascii="Times New Roman" w:eastAsia="Times New Roman" w:hAnsi="Times New Roman" w:cs="Times New Roman"/>
          <w:color w:val="242424"/>
          <w:sz w:val="24"/>
          <w:szCs w:val="24"/>
          <w:u w:val="single"/>
        </w:rPr>
        <w:t>coordination</w:t>
      </w:r>
      <w:r>
        <w:rPr>
          <w:rFonts w:ascii="Times New Roman" w:eastAsia="Times New Roman" w:hAnsi="Times New Roman" w:cs="Times New Roman"/>
          <w:color w:val="242424"/>
          <w:sz w:val="24"/>
          <w:szCs w:val="24"/>
        </w:rPr>
        <w:t xml:space="preserve"> = 25 hours for graduation event planning</w:t>
      </w:r>
    </w:p>
    <w:p w14:paraId="0000004F" w14:textId="77777777" w:rsidR="00457031" w:rsidRDefault="00000000">
      <w:pPr>
        <w:numPr>
          <w:ilvl w:val="0"/>
          <w:numId w:val="2"/>
        </w:num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Graduation dinner attendance = 5 hours</w:t>
      </w:r>
    </w:p>
    <w:p w14:paraId="00000050" w14:textId="77777777" w:rsidR="00457031" w:rsidRPr="00E84C0D"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Welcome Intern Picnic coordination = 10 hours, participation in first hour well-being discussion = 1 hour </w:t>
      </w:r>
    </w:p>
    <w:p w14:paraId="6E8A5C99" w14:textId="75526299" w:rsidR="00E84C0D" w:rsidRDefault="00E84C0D">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Department Retreat (ACMC) = 1:1 hours</w:t>
      </w:r>
    </w:p>
    <w:p w14:paraId="00000051" w14:textId="2F27FE87" w:rsidR="00457031" w:rsidRDefault="00000000">
      <w:pPr>
        <w:numPr>
          <w:ilvl w:val="0"/>
          <w:numId w:val="2"/>
        </w:num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Participation in UIC intern orientation events</w:t>
      </w:r>
      <w:r w:rsidR="00E84C0D">
        <w:rPr>
          <w:rFonts w:ascii="Times New Roman" w:eastAsia="Times New Roman" w:hAnsi="Times New Roman" w:cs="Times New Roman"/>
          <w:color w:val="242424"/>
          <w:sz w:val="24"/>
          <w:szCs w:val="24"/>
        </w:rPr>
        <w:t xml:space="preserve"> (IMMC/LGH)</w:t>
      </w:r>
      <w:r>
        <w:rPr>
          <w:rFonts w:ascii="Times New Roman" w:eastAsia="Times New Roman" w:hAnsi="Times New Roman" w:cs="Times New Roman"/>
          <w:color w:val="242424"/>
          <w:sz w:val="24"/>
          <w:szCs w:val="24"/>
        </w:rPr>
        <w:t xml:space="preserve"> = 1:1 hours</w:t>
      </w:r>
    </w:p>
    <w:p w14:paraId="00000052"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Mentoring a resident = 1:1 hour. Must specify the educational/development activity accomplished during each meeting</w:t>
      </w:r>
    </w:p>
    <w:p w14:paraId="00000053"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Coaching a resident = 1:1 hour. Must specify the educational/development activity accomplished during each meeting</w:t>
      </w:r>
    </w:p>
    <w:p w14:paraId="00000054"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Letter of recommendation for a resident = 1:1 hour</w:t>
      </w:r>
    </w:p>
    <w:p w14:paraId="00000055"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Letter of recommendation/award nomination for faculty member = 1:1 hour</w:t>
      </w:r>
    </w:p>
    <w:p w14:paraId="00000056"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Resident CV or contract review = 1:1 hour</w:t>
      </w:r>
    </w:p>
    <w:p w14:paraId="00000057"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Non-RLT faculty interviewers for residency recruitment = 5 hours per day (includes prep/debrief)</w:t>
      </w:r>
    </w:p>
    <w:p w14:paraId="00000058"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Faculty interviewers for new faculty recruitment = 2 hours per interview (include prep/debrief)</w:t>
      </w:r>
    </w:p>
    <w:p w14:paraId="00000059" w14:textId="77777777" w:rsidR="00457031" w:rsidRDefault="00000000">
      <w:pPr>
        <w:numPr>
          <w:ilvl w:val="0"/>
          <w:numId w:val="2"/>
        </w:numPr>
        <w:spacing w:line="240" w:lineRule="auto"/>
        <w:rPr>
          <w:b/>
        </w:rPr>
      </w:pPr>
      <w:r>
        <w:rPr>
          <w:rFonts w:ascii="Times New Roman" w:eastAsia="Times New Roman" w:hAnsi="Times New Roman" w:cs="Times New Roman"/>
          <w:color w:val="242424"/>
          <w:sz w:val="24"/>
          <w:szCs w:val="24"/>
        </w:rPr>
        <w:t>Completing Med Student / Off service evals = 1 hour per 6 evals completed</w:t>
      </w:r>
    </w:p>
    <w:p w14:paraId="0000005A" w14:textId="77777777" w:rsidR="00457031" w:rsidRDefault="00000000">
      <w:pPr>
        <w:numPr>
          <w:ilvl w:val="0"/>
          <w:numId w:val="2"/>
        </w:numPr>
        <w:spacing w:line="240" w:lineRule="auto"/>
        <w:rPr>
          <w:color w:val="242424"/>
        </w:rPr>
      </w:pPr>
      <w:r>
        <w:rPr>
          <w:rFonts w:ascii="Times New Roman" w:eastAsia="Times New Roman" w:hAnsi="Times New Roman" w:cs="Times New Roman"/>
          <w:color w:val="242424"/>
          <w:sz w:val="24"/>
          <w:szCs w:val="24"/>
        </w:rPr>
        <w:t>Oversee electives:  e.g. current Resuscitation elective, and need oversight for ECG elective = 1:1 hours</w:t>
      </w:r>
    </w:p>
    <w:p w14:paraId="0000005B" w14:textId="5E3D5FB7" w:rsidR="00457031" w:rsidRPr="00A8716A" w:rsidRDefault="00000000">
      <w:pPr>
        <w:numPr>
          <w:ilvl w:val="0"/>
          <w:numId w:val="2"/>
        </w:numPr>
        <w:spacing w:line="240" w:lineRule="auto"/>
        <w:rPr>
          <w:color w:val="242424"/>
        </w:rPr>
      </w:pPr>
      <w:r>
        <w:rPr>
          <w:rFonts w:ascii="Times New Roman" w:eastAsia="Times New Roman" w:hAnsi="Times New Roman" w:cs="Times New Roman"/>
          <w:color w:val="242424"/>
          <w:sz w:val="24"/>
          <w:szCs w:val="24"/>
        </w:rPr>
        <w:t xml:space="preserve">Faculty Liaisons to Departments and to Nursing = 1:1 hour </w:t>
      </w:r>
    </w:p>
    <w:p w14:paraId="65599F07" w14:textId="051DF0BE" w:rsidR="00A8716A" w:rsidRPr="00A8716A" w:rsidRDefault="00A8716A" w:rsidP="00A8716A">
      <w:pPr>
        <w:spacing w:line="240" w:lineRule="auto"/>
        <w:ind w:left="720"/>
        <w:rPr>
          <w:rFonts w:ascii="Times New Roman" w:hAnsi="Times New Roman" w:cs="Times New Roman"/>
          <w:color w:val="242424"/>
        </w:rPr>
      </w:pPr>
      <w:r w:rsidRPr="00A8716A">
        <w:rPr>
          <w:rFonts w:ascii="Times New Roman" w:hAnsi="Times New Roman" w:cs="Times New Roman"/>
          <w:i/>
          <w:iCs/>
          <w:color w:val="242424"/>
        </w:rPr>
        <w:t>(ACMC please see Andrea if interested)</w:t>
      </w:r>
    </w:p>
    <w:p w14:paraId="0000005C" w14:textId="17F14FB4" w:rsidR="00457031" w:rsidRDefault="00000000">
      <w:pPr>
        <w:numPr>
          <w:ilvl w:val="0"/>
          <w:numId w:val="2"/>
        </w:numPr>
        <w:spacing w:line="240" w:lineRule="auto"/>
        <w:rPr>
          <w:color w:val="242424"/>
        </w:rPr>
      </w:pPr>
      <w:r>
        <w:rPr>
          <w:rFonts w:ascii="Times New Roman" w:eastAsia="Times New Roman" w:hAnsi="Times New Roman" w:cs="Times New Roman"/>
          <w:color w:val="242424"/>
          <w:sz w:val="24"/>
          <w:szCs w:val="24"/>
        </w:rPr>
        <w:t xml:space="preserve">New Assessments </w:t>
      </w:r>
      <w:r w:rsidR="00175A49">
        <w:rPr>
          <w:rFonts w:ascii="Times New Roman" w:eastAsia="Times New Roman" w:hAnsi="Times New Roman" w:cs="Times New Roman"/>
          <w:color w:val="242424"/>
          <w:sz w:val="24"/>
          <w:szCs w:val="24"/>
        </w:rPr>
        <w:t xml:space="preserve">development </w:t>
      </w:r>
      <w:r>
        <w:rPr>
          <w:rFonts w:ascii="Times New Roman" w:eastAsia="Times New Roman" w:hAnsi="Times New Roman" w:cs="Times New Roman"/>
          <w:color w:val="242424"/>
          <w:sz w:val="24"/>
          <w:szCs w:val="24"/>
        </w:rPr>
        <w:t xml:space="preserve">of residents:  nursing; medical student, resident self-assessments = 1:1 hour </w:t>
      </w:r>
    </w:p>
    <w:p w14:paraId="0000005D" w14:textId="77777777" w:rsidR="00457031" w:rsidRDefault="00000000">
      <w:pPr>
        <w:numPr>
          <w:ilvl w:val="0"/>
          <w:numId w:val="2"/>
        </w:numPr>
        <w:spacing w:line="240" w:lineRule="auto"/>
        <w:rPr>
          <w:color w:val="242424"/>
        </w:rPr>
      </w:pPr>
      <w:r>
        <w:rPr>
          <w:rFonts w:ascii="Times New Roman" w:eastAsia="Times New Roman" w:hAnsi="Times New Roman" w:cs="Times New Roman"/>
          <w:color w:val="242424"/>
          <w:sz w:val="24"/>
          <w:szCs w:val="24"/>
        </w:rPr>
        <w:t>Oversight of resident assessment processes (e.g. end of shift) = 1:1 hour</w:t>
      </w:r>
    </w:p>
    <w:p w14:paraId="0000005E" w14:textId="017B0CFB" w:rsidR="00457031" w:rsidRPr="00A8716A" w:rsidRDefault="00000000">
      <w:pPr>
        <w:numPr>
          <w:ilvl w:val="0"/>
          <w:numId w:val="2"/>
        </w:numPr>
        <w:spacing w:line="240" w:lineRule="auto"/>
        <w:rPr>
          <w:color w:val="242424"/>
        </w:rPr>
      </w:pPr>
      <w:r>
        <w:rPr>
          <w:rFonts w:ascii="Times New Roman" w:eastAsia="Times New Roman" w:hAnsi="Times New Roman" w:cs="Times New Roman"/>
          <w:color w:val="242424"/>
          <w:sz w:val="24"/>
          <w:szCs w:val="24"/>
        </w:rPr>
        <w:t xml:space="preserve">CBME process including checklists for procedural competency = 1:1 hour </w:t>
      </w:r>
    </w:p>
    <w:p w14:paraId="252CEAE3" w14:textId="6695FB86" w:rsidR="00A8716A" w:rsidRPr="00A8716A" w:rsidRDefault="00A8716A" w:rsidP="00A8716A">
      <w:pPr>
        <w:spacing w:line="240" w:lineRule="auto"/>
        <w:ind w:left="720"/>
        <w:rPr>
          <w:rFonts w:ascii="Times New Roman" w:hAnsi="Times New Roman" w:cs="Times New Roman"/>
          <w:color w:val="242424"/>
        </w:rPr>
      </w:pPr>
      <w:r w:rsidRPr="00A8716A">
        <w:rPr>
          <w:rFonts w:ascii="Times New Roman" w:hAnsi="Times New Roman" w:cs="Times New Roman"/>
          <w:i/>
          <w:iCs/>
          <w:color w:val="242424"/>
        </w:rPr>
        <w:t>(</w:t>
      </w:r>
      <w:r>
        <w:rPr>
          <w:rFonts w:ascii="Times New Roman" w:hAnsi="Times New Roman" w:cs="Times New Roman"/>
          <w:i/>
          <w:iCs/>
          <w:color w:val="242424"/>
        </w:rPr>
        <w:t xml:space="preserve">ACMC </w:t>
      </w:r>
      <w:r w:rsidRPr="00A8716A">
        <w:rPr>
          <w:rFonts w:ascii="Times New Roman" w:hAnsi="Times New Roman" w:cs="Times New Roman"/>
          <w:i/>
          <w:iCs/>
          <w:color w:val="242424"/>
        </w:rPr>
        <w:t>please see Andrea/Travis if interested)</w:t>
      </w:r>
    </w:p>
    <w:p w14:paraId="0000005F" w14:textId="77777777" w:rsidR="00457031" w:rsidRDefault="00000000">
      <w:pPr>
        <w:numPr>
          <w:ilvl w:val="0"/>
          <w:numId w:val="2"/>
        </w:numPr>
        <w:spacing w:line="240" w:lineRule="auto"/>
        <w:rPr>
          <w:color w:val="242424"/>
        </w:rPr>
      </w:pPr>
      <w:r>
        <w:rPr>
          <w:rFonts w:ascii="Times New Roman" w:eastAsia="Times New Roman" w:hAnsi="Times New Roman" w:cs="Times New Roman"/>
          <w:color w:val="242424"/>
          <w:sz w:val="24"/>
          <w:szCs w:val="24"/>
        </w:rPr>
        <w:t>Community outreach projects = 1:1 hour</w:t>
      </w:r>
    </w:p>
    <w:p w14:paraId="00000060" w14:textId="77777777" w:rsidR="00457031" w:rsidRDefault="00000000">
      <w:pPr>
        <w:numPr>
          <w:ilvl w:val="0"/>
          <w:numId w:val="2"/>
        </w:numPr>
        <w:spacing w:line="240" w:lineRule="auto"/>
        <w:rPr>
          <w:color w:val="242424"/>
        </w:rPr>
      </w:pPr>
      <w:r>
        <w:rPr>
          <w:rFonts w:ascii="Times New Roman" w:eastAsia="Times New Roman" w:hAnsi="Times New Roman" w:cs="Times New Roman"/>
          <w:color w:val="242424"/>
          <w:sz w:val="24"/>
          <w:szCs w:val="24"/>
        </w:rPr>
        <w:t>Life After Residency Events = 1:1 hour</w:t>
      </w:r>
    </w:p>
    <w:p w14:paraId="00000061" w14:textId="77777777" w:rsidR="00457031" w:rsidRDefault="00457031">
      <w:pPr>
        <w:spacing w:line="240" w:lineRule="auto"/>
        <w:rPr>
          <w:rFonts w:ascii="Times New Roman" w:eastAsia="Times New Roman" w:hAnsi="Times New Roman" w:cs="Times New Roman"/>
          <w:color w:val="242424"/>
          <w:sz w:val="24"/>
          <w:szCs w:val="24"/>
        </w:rPr>
      </w:pPr>
    </w:p>
    <w:p w14:paraId="00000062" w14:textId="77777777" w:rsidR="00457031" w:rsidRDefault="00000000">
      <w:pPr>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b/>
          <w:color w:val="242424"/>
          <w:sz w:val="24"/>
          <w:szCs w:val="24"/>
        </w:rPr>
        <w:t>Committees</w:t>
      </w:r>
    </w:p>
    <w:p w14:paraId="00000063"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ACMC/AH Academic Committees, e.g. Faculty Development Committee, Academic Protected Time Committee, Clinical Competency Committee (CCC), Program Evaluation Committee (PEC), Process Improvement (PI) Committee, Pharmacy and Therapeutics (P&amp;T) Committee,  monthly Department Meetings, for faculty members without pertinent protected time/FTE  = 1:1 hour</w:t>
      </w:r>
    </w:p>
    <w:p w14:paraId="00000064" w14:textId="77777777" w:rsidR="00457031" w:rsidRDefault="00000000">
      <w:pPr>
        <w:shd w:val="clear" w:color="auto" w:fill="FFFFFF"/>
        <w:spacing w:line="240" w:lineRule="auto"/>
        <w:ind w:left="720"/>
        <w:rPr>
          <w:rFonts w:ascii="Calibri" w:eastAsia="Calibri" w:hAnsi="Calibri" w:cs="Calibri"/>
          <w:i/>
          <w:color w:val="242424"/>
        </w:rPr>
      </w:pPr>
      <w:r>
        <w:rPr>
          <w:rFonts w:ascii="Times New Roman" w:eastAsia="Times New Roman" w:hAnsi="Times New Roman" w:cs="Times New Roman"/>
          <w:i/>
          <w:color w:val="242424"/>
          <w:sz w:val="24"/>
          <w:szCs w:val="24"/>
        </w:rPr>
        <w:lastRenderedPageBreak/>
        <w:t>Note: It is highly encouraged that PI and P&amp;T committee participation translate into presentations/updates at Conference, which would  qualify for an additional 30 hours</w:t>
      </w:r>
    </w:p>
    <w:p w14:paraId="00000065"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Regional/national EM organization (ICEP/AAEM/SAEM) committee work = 1:1 hour</w:t>
      </w:r>
    </w:p>
    <w:p w14:paraId="00000066"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EM Subspecialty organization committee work, e.g. Critical Care, Ultrasound, Peds EM = 1:1 hour</w:t>
      </w:r>
    </w:p>
    <w:p w14:paraId="157F68F3" w14:textId="77777777" w:rsidR="00635508" w:rsidRDefault="00635508" w:rsidP="006E5231">
      <w:pPr>
        <w:shd w:val="clear" w:color="auto" w:fill="FFFFFF"/>
        <w:spacing w:line="240" w:lineRule="auto"/>
        <w:rPr>
          <w:rFonts w:ascii="Times New Roman" w:eastAsia="Times New Roman" w:hAnsi="Times New Roman" w:cs="Times New Roman"/>
          <w:color w:val="242424"/>
          <w:sz w:val="24"/>
          <w:szCs w:val="24"/>
        </w:rPr>
      </w:pPr>
    </w:p>
    <w:p w14:paraId="529DE690" w14:textId="77777777" w:rsidR="00635508" w:rsidRDefault="00635508">
      <w:pPr>
        <w:shd w:val="clear" w:color="auto" w:fill="FFFFFF"/>
        <w:spacing w:line="240" w:lineRule="auto"/>
        <w:ind w:left="720"/>
        <w:rPr>
          <w:rFonts w:ascii="Times New Roman" w:eastAsia="Times New Roman" w:hAnsi="Times New Roman" w:cs="Times New Roman"/>
          <w:color w:val="242424"/>
          <w:sz w:val="24"/>
          <w:szCs w:val="24"/>
        </w:rPr>
      </w:pPr>
    </w:p>
    <w:p w14:paraId="00000068" w14:textId="77777777" w:rsidR="00457031" w:rsidRDefault="00000000">
      <w:pPr>
        <w:shd w:val="clear" w:color="auto" w:fill="FFFFFF"/>
        <w:spacing w:line="240" w:lineRule="auto"/>
        <w:rPr>
          <w:rFonts w:ascii="Times New Roman" w:eastAsia="Times New Roman" w:hAnsi="Times New Roman" w:cs="Times New Roman"/>
          <w:b/>
          <w:color w:val="242424"/>
          <w:sz w:val="24"/>
          <w:szCs w:val="24"/>
        </w:rPr>
      </w:pPr>
      <w:r>
        <w:rPr>
          <w:rFonts w:ascii="Times New Roman" w:eastAsia="Times New Roman" w:hAnsi="Times New Roman" w:cs="Times New Roman"/>
          <w:b/>
          <w:color w:val="242424"/>
          <w:sz w:val="24"/>
          <w:szCs w:val="24"/>
        </w:rPr>
        <w:t>Organizational Leadership</w:t>
      </w:r>
    </w:p>
    <w:p w14:paraId="00000069" w14:textId="77777777" w:rsidR="00457031" w:rsidRDefault="00000000">
      <w:pPr>
        <w:numPr>
          <w:ilvl w:val="0"/>
          <w:numId w:val="4"/>
        </w:num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 xml:space="preserve">Leadership role in local, state or national EM organization (Committee Chair, Board of Directors, organize national meeting) = will vary depending on organization and role </w:t>
      </w:r>
    </w:p>
    <w:p w14:paraId="0000006A" w14:textId="77777777" w:rsidR="00457031" w:rsidRDefault="00457031">
      <w:pPr>
        <w:shd w:val="clear" w:color="auto" w:fill="FFFFFF"/>
        <w:spacing w:line="240" w:lineRule="auto"/>
        <w:rPr>
          <w:rFonts w:ascii="Calibri" w:eastAsia="Calibri" w:hAnsi="Calibri" w:cs="Calibri"/>
          <w:color w:val="242424"/>
        </w:rPr>
      </w:pPr>
    </w:p>
    <w:p w14:paraId="0000006B" w14:textId="77777777" w:rsidR="00457031" w:rsidRDefault="00457031">
      <w:pPr>
        <w:shd w:val="clear" w:color="auto" w:fill="FFFFFF"/>
        <w:spacing w:line="240" w:lineRule="auto"/>
        <w:ind w:left="720"/>
        <w:rPr>
          <w:rFonts w:ascii="Calibri" w:eastAsia="Calibri" w:hAnsi="Calibri" w:cs="Calibri"/>
          <w:color w:val="242424"/>
        </w:rPr>
      </w:pPr>
    </w:p>
    <w:p w14:paraId="0000006C" w14:textId="77777777" w:rsidR="00457031" w:rsidRDefault="00000000">
      <w:pPr>
        <w:shd w:val="clear" w:color="auto" w:fill="FFFFFF"/>
        <w:spacing w:line="240" w:lineRule="auto"/>
        <w:rPr>
          <w:rFonts w:ascii="Calibri" w:eastAsia="Calibri" w:hAnsi="Calibri" w:cs="Calibri"/>
          <w:b/>
          <w:color w:val="242424"/>
        </w:rPr>
      </w:pPr>
      <w:r>
        <w:rPr>
          <w:rFonts w:ascii="Times New Roman" w:eastAsia="Times New Roman" w:hAnsi="Times New Roman" w:cs="Times New Roman"/>
          <w:b/>
          <w:color w:val="242424"/>
          <w:sz w:val="24"/>
          <w:szCs w:val="24"/>
        </w:rPr>
        <w:t xml:space="preserve">Ultrasound </w:t>
      </w:r>
      <w:r>
        <w:rPr>
          <w:rFonts w:ascii="Times New Roman" w:eastAsia="Times New Roman" w:hAnsi="Times New Roman" w:cs="Times New Roman"/>
          <w:color w:val="242424"/>
          <w:sz w:val="24"/>
          <w:szCs w:val="24"/>
        </w:rPr>
        <w:t>(all 1:1 hour unless specified, pertain to faculty who do not have US related protected time/FTE):</w:t>
      </w:r>
    </w:p>
    <w:p w14:paraId="0000006D" w14:textId="77777777" w:rsidR="00457031" w:rsidRDefault="00000000">
      <w:pPr>
        <w:numPr>
          <w:ilvl w:val="0"/>
          <w:numId w:val="2"/>
        </w:numPr>
        <w:spacing w:line="240" w:lineRule="auto"/>
      </w:pPr>
      <w:r>
        <w:rPr>
          <w:rFonts w:ascii="Times New Roman" w:eastAsia="Times New Roman" w:hAnsi="Times New Roman" w:cs="Times New Roman"/>
          <w:sz w:val="24"/>
          <w:szCs w:val="24"/>
        </w:rPr>
        <w:t>US lectures for residents, fellows, and students (creating a new lecture = 30 hours, prepping an old lecture = 10 hours)</w:t>
      </w:r>
    </w:p>
    <w:p w14:paraId="0000006E" w14:textId="77777777" w:rsidR="00457031" w:rsidRDefault="00000000">
      <w:pPr>
        <w:numPr>
          <w:ilvl w:val="0"/>
          <w:numId w:val="2"/>
        </w:numPr>
        <w:spacing w:line="240" w:lineRule="auto"/>
      </w:pPr>
      <w:r>
        <w:rPr>
          <w:rFonts w:ascii="Times New Roman" w:eastAsia="Times New Roman" w:hAnsi="Times New Roman" w:cs="Times New Roman"/>
          <w:sz w:val="24"/>
          <w:szCs w:val="24"/>
        </w:rPr>
        <w:t>US scanning in the ED with residents, fellows, students</w:t>
      </w:r>
    </w:p>
    <w:p w14:paraId="0000006F"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 xml:space="preserve">Ultrasound Tape Review and Scanning </w:t>
      </w:r>
    </w:p>
    <w:p w14:paraId="00000070" w14:textId="77777777" w:rsidR="00457031" w:rsidRDefault="00000000">
      <w:pPr>
        <w:numPr>
          <w:ilvl w:val="0"/>
          <w:numId w:val="2"/>
        </w:numPr>
        <w:spacing w:line="240" w:lineRule="auto"/>
      </w:pPr>
      <w:r>
        <w:rPr>
          <w:rFonts w:ascii="Times New Roman" w:eastAsia="Times New Roman" w:hAnsi="Times New Roman" w:cs="Times New Roman"/>
          <w:sz w:val="24"/>
          <w:szCs w:val="24"/>
        </w:rPr>
        <w:t xml:space="preserve">Involvement in the US fellowship Program Evaluation Committee (PEC) </w:t>
      </w:r>
    </w:p>
    <w:p w14:paraId="00000071" w14:textId="77777777" w:rsidR="00457031" w:rsidRDefault="00000000">
      <w:pPr>
        <w:numPr>
          <w:ilvl w:val="0"/>
          <w:numId w:val="2"/>
        </w:numPr>
        <w:spacing w:line="240" w:lineRule="auto"/>
      </w:pPr>
      <w:r>
        <w:rPr>
          <w:rFonts w:ascii="Times New Roman" w:eastAsia="Times New Roman" w:hAnsi="Times New Roman" w:cs="Times New Roman"/>
          <w:sz w:val="24"/>
          <w:szCs w:val="24"/>
        </w:rPr>
        <w:t xml:space="preserve">Involvement in the US fellowship Clinical Competency Committee (CCC) </w:t>
      </w:r>
    </w:p>
    <w:p w14:paraId="00000072" w14:textId="77777777" w:rsidR="00457031" w:rsidRDefault="00000000">
      <w:pPr>
        <w:numPr>
          <w:ilvl w:val="0"/>
          <w:numId w:val="2"/>
        </w:numPr>
        <w:spacing w:line="240" w:lineRule="auto"/>
      </w:pPr>
      <w:r>
        <w:rPr>
          <w:rFonts w:ascii="Times New Roman" w:eastAsia="Times New Roman" w:hAnsi="Times New Roman" w:cs="Times New Roman"/>
          <w:sz w:val="24"/>
          <w:szCs w:val="24"/>
        </w:rPr>
        <w:t>Involvement in fellowship interviews (virtual interviews, tours/visits, follow-up emails) by US faculty members who do not have paid FTEs related to their specialty</w:t>
      </w:r>
    </w:p>
    <w:p w14:paraId="00000073" w14:textId="77777777" w:rsidR="00457031" w:rsidRDefault="00000000">
      <w:pPr>
        <w:numPr>
          <w:ilvl w:val="0"/>
          <w:numId w:val="2"/>
        </w:numPr>
        <w:spacing w:line="240" w:lineRule="auto"/>
      </w:pPr>
      <w:r>
        <w:rPr>
          <w:rFonts w:ascii="Times New Roman" w:eastAsia="Times New Roman" w:hAnsi="Times New Roman" w:cs="Times New Roman"/>
          <w:sz w:val="24"/>
          <w:szCs w:val="24"/>
        </w:rPr>
        <w:t xml:space="preserve">Semi-annual fellow evaluations </w:t>
      </w:r>
    </w:p>
    <w:p w14:paraId="00000074" w14:textId="77777777" w:rsidR="00457031" w:rsidRDefault="00000000">
      <w:pPr>
        <w:numPr>
          <w:ilvl w:val="0"/>
          <w:numId w:val="2"/>
        </w:numPr>
        <w:spacing w:line="240" w:lineRule="auto"/>
      </w:pPr>
      <w:r>
        <w:rPr>
          <w:rFonts w:ascii="Times New Roman" w:eastAsia="Times New Roman" w:hAnsi="Times New Roman" w:cs="Times New Roman"/>
          <w:sz w:val="24"/>
          <w:szCs w:val="24"/>
        </w:rPr>
        <w:t xml:space="preserve">Emergency Ultrasound Fellowship Accreditation Council (EUFAC) re-accreditation preparation </w:t>
      </w:r>
    </w:p>
    <w:p w14:paraId="00000075" w14:textId="77777777" w:rsidR="00457031" w:rsidRDefault="00000000">
      <w:pPr>
        <w:numPr>
          <w:ilvl w:val="0"/>
          <w:numId w:val="2"/>
        </w:numPr>
        <w:spacing w:line="240" w:lineRule="auto"/>
      </w:pPr>
      <w:r>
        <w:rPr>
          <w:rFonts w:ascii="Times New Roman" w:eastAsia="Times New Roman" w:hAnsi="Times New Roman" w:cs="Times New Roman"/>
          <w:sz w:val="24"/>
          <w:szCs w:val="24"/>
        </w:rPr>
        <w:t xml:space="preserve">Teaching any ultrasound course for AAH (nursing, EM, off service, APPs, residents, faculty,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p w14:paraId="00000076" w14:textId="77777777" w:rsidR="00457031" w:rsidRDefault="00457031">
      <w:pPr>
        <w:shd w:val="clear" w:color="auto" w:fill="FFFFFF"/>
        <w:spacing w:line="240" w:lineRule="auto"/>
        <w:rPr>
          <w:rFonts w:ascii="Times New Roman" w:eastAsia="Times New Roman" w:hAnsi="Times New Roman" w:cs="Times New Roman"/>
          <w:color w:val="242424"/>
          <w:sz w:val="24"/>
          <w:szCs w:val="24"/>
        </w:rPr>
      </w:pPr>
    </w:p>
    <w:p w14:paraId="00000077" w14:textId="77777777" w:rsidR="00457031" w:rsidRDefault="00457031">
      <w:pPr>
        <w:shd w:val="clear" w:color="auto" w:fill="FFFFFF"/>
        <w:spacing w:line="240" w:lineRule="auto"/>
        <w:rPr>
          <w:rFonts w:ascii="Times New Roman" w:eastAsia="Times New Roman" w:hAnsi="Times New Roman" w:cs="Times New Roman"/>
          <w:color w:val="242424"/>
          <w:sz w:val="24"/>
          <w:szCs w:val="24"/>
        </w:rPr>
      </w:pPr>
    </w:p>
    <w:p w14:paraId="00000078" w14:textId="77777777" w:rsidR="00457031" w:rsidRDefault="00000000">
      <w:pPr>
        <w:shd w:val="clear" w:color="auto" w:fill="FFFFFF"/>
        <w:spacing w:line="240" w:lineRule="auto"/>
        <w:rPr>
          <w:rFonts w:ascii="Calibri" w:eastAsia="Calibri" w:hAnsi="Calibri" w:cs="Calibri"/>
          <w:b/>
          <w:color w:val="242424"/>
        </w:rPr>
      </w:pPr>
      <w:r>
        <w:rPr>
          <w:rFonts w:ascii="Times New Roman" w:eastAsia="Times New Roman" w:hAnsi="Times New Roman" w:cs="Times New Roman"/>
          <w:b/>
          <w:color w:val="242424"/>
          <w:sz w:val="24"/>
          <w:szCs w:val="24"/>
        </w:rPr>
        <w:t>Faculty Development Activities</w:t>
      </w:r>
    </w:p>
    <w:p w14:paraId="00000079"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sz w:val="24"/>
          <w:szCs w:val="24"/>
        </w:rPr>
        <w:t>Faculty Development activities organized by our Department’s Faculty Development Committee. </w:t>
      </w:r>
      <w:r>
        <w:rPr>
          <w:rFonts w:ascii="Times New Roman" w:eastAsia="Times New Roman" w:hAnsi="Times New Roman" w:cs="Times New Roman"/>
          <w:color w:val="242424"/>
          <w:sz w:val="24"/>
          <w:szCs w:val="24"/>
        </w:rPr>
        <w:t>1:1 hour for duration of activity.</w:t>
      </w:r>
    </w:p>
    <w:p w14:paraId="0000007A"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AAH Faculty Development Series on the third Monday of every month (virtual, 5:30p-6:30 pm)</w:t>
      </w:r>
    </w:p>
    <w:p w14:paraId="0000007B"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Other AAH Faculty Development resources:</w:t>
      </w:r>
    </w:p>
    <w:p w14:paraId="0000007C" w14:textId="77777777" w:rsidR="00457031" w:rsidRDefault="00000000">
      <w:pPr>
        <w:numPr>
          <w:ilvl w:val="1"/>
          <w:numId w:val="2"/>
        </w:numPr>
        <w:shd w:val="clear" w:color="auto" w:fill="FFFFFF"/>
        <w:spacing w:line="240" w:lineRule="auto"/>
        <w:rPr>
          <w:color w:val="242424"/>
        </w:rPr>
      </w:pPr>
      <w:hyperlink r:id="rId6">
        <w:r>
          <w:rPr>
            <w:rFonts w:ascii="Times New Roman" w:eastAsia="Times New Roman" w:hAnsi="Times New Roman" w:cs="Times New Roman"/>
            <w:color w:val="0000FF"/>
            <w:sz w:val="24"/>
            <w:szCs w:val="24"/>
            <w:u w:val="single"/>
          </w:rPr>
          <w:t>https://library.aah.org/guides/faculty-development/resources</w:t>
        </w:r>
      </w:hyperlink>
    </w:p>
    <w:p w14:paraId="0000007D" w14:textId="77777777" w:rsidR="00457031" w:rsidRDefault="00000000">
      <w:pPr>
        <w:numPr>
          <w:ilvl w:val="1"/>
          <w:numId w:val="2"/>
        </w:numPr>
        <w:shd w:val="clear" w:color="auto" w:fill="FFFFFF"/>
        <w:spacing w:line="240" w:lineRule="auto"/>
        <w:rPr>
          <w:color w:val="242424"/>
        </w:rPr>
      </w:pPr>
      <w:hyperlink r:id="rId7">
        <w:r>
          <w:rPr>
            <w:rFonts w:ascii="Times New Roman" w:eastAsia="Times New Roman" w:hAnsi="Times New Roman" w:cs="Times New Roman"/>
            <w:color w:val="0000FF"/>
            <w:sz w:val="24"/>
            <w:szCs w:val="24"/>
            <w:u w:val="single"/>
          </w:rPr>
          <w:t>https://library.aah.org/guides/faculty-development/open-educational-resources</w:t>
        </w:r>
      </w:hyperlink>
    </w:p>
    <w:p w14:paraId="0000007E"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 xml:space="preserve">General Medical Staff meeting = 2 hours </w:t>
      </w:r>
    </w:p>
    <w:p w14:paraId="0000007F" w14:textId="77777777" w:rsidR="00457031" w:rsidRDefault="00000000">
      <w:pPr>
        <w:numPr>
          <w:ilvl w:val="0"/>
          <w:numId w:val="2"/>
        </w:numPr>
        <w:shd w:val="clear" w:color="auto" w:fill="FFFFFF"/>
        <w:spacing w:line="240" w:lineRule="auto"/>
        <w:rPr>
          <w:color w:val="242424"/>
        </w:rPr>
      </w:pPr>
      <w:r>
        <w:rPr>
          <w:rFonts w:ascii="Times New Roman" w:eastAsia="Times New Roman" w:hAnsi="Times New Roman" w:cs="Times New Roman"/>
          <w:color w:val="242424"/>
          <w:sz w:val="24"/>
          <w:szCs w:val="24"/>
        </w:rPr>
        <w:t>Academic Practice Merit (OB 2/Disaster 1/Pediatrics 10/Trauma 8) = 21 hours</w:t>
      </w:r>
    </w:p>
    <w:p w14:paraId="00000080" w14:textId="77777777" w:rsidR="00457031" w:rsidRPr="00E84C0D" w:rsidRDefault="00000000">
      <w:pPr>
        <w:numPr>
          <w:ilvl w:val="0"/>
          <w:numId w:val="2"/>
        </w:numPr>
      </w:pPr>
      <w:r>
        <w:rPr>
          <w:rFonts w:ascii="Times New Roman" w:eastAsia="Times New Roman" w:hAnsi="Times New Roman" w:cs="Times New Roman"/>
          <w:sz w:val="24"/>
          <w:szCs w:val="24"/>
        </w:rPr>
        <w:t>Stroke/American Heart Association Merit (NIHSS) = 6 hours</w:t>
      </w:r>
    </w:p>
    <w:p w14:paraId="577AFDB4" w14:textId="77777777" w:rsidR="00E84C0D" w:rsidRDefault="00E84C0D" w:rsidP="00E84C0D">
      <w:pPr>
        <w:ind w:left="720"/>
      </w:pPr>
    </w:p>
    <w:p w14:paraId="00000081" w14:textId="77777777" w:rsidR="00457031" w:rsidRDefault="00457031">
      <w:pPr>
        <w:rPr>
          <w:rFonts w:ascii="Times New Roman" w:eastAsia="Times New Roman" w:hAnsi="Times New Roman" w:cs="Times New Roman"/>
          <w:sz w:val="24"/>
          <w:szCs w:val="24"/>
        </w:rPr>
      </w:pPr>
    </w:p>
    <w:p w14:paraId="70B19248" w14:textId="77777777" w:rsidR="000915A9" w:rsidRDefault="000915A9">
      <w:pPr>
        <w:rPr>
          <w:rFonts w:ascii="Times New Roman" w:eastAsia="Times New Roman" w:hAnsi="Times New Roman" w:cs="Times New Roman"/>
          <w:sz w:val="24"/>
          <w:szCs w:val="24"/>
        </w:rPr>
      </w:pPr>
    </w:p>
    <w:p w14:paraId="418CCBF6" w14:textId="77777777" w:rsidR="00F45308" w:rsidRDefault="00F45308">
      <w:pPr>
        <w:rPr>
          <w:rFonts w:ascii="Times New Roman" w:eastAsia="Times New Roman" w:hAnsi="Times New Roman" w:cs="Times New Roman"/>
          <w:sz w:val="24"/>
          <w:szCs w:val="24"/>
        </w:rPr>
      </w:pPr>
    </w:p>
    <w:p w14:paraId="3ABBAC4F" w14:textId="77777777" w:rsidR="00F45308" w:rsidRDefault="00F45308">
      <w:pPr>
        <w:rPr>
          <w:rFonts w:ascii="Times New Roman" w:eastAsia="Times New Roman" w:hAnsi="Times New Roman" w:cs="Times New Roman"/>
          <w:sz w:val="24"/>
          <w:szCs w:val="24"/>
        </w:rPr>
      </w:pPr>
    </w:p>
    <w:p w14:paraId="66CBC40D" w14:textId="77777777" w:rsidR="006E5231" w:rsidRDefault="006E5231">
      <w:pPr>
        <w:rPr>
          <w:rFonts w:ascii="Times New Roman" w:eastAsia="Times New Roman" w:hAnsi="Times New Roman" w:cs="Times New Roman"/>
          <w:sz w:val="24"/>
          <w:szCs w:val="24"/>
        </w:rPr>
      </w:pPr>
    </w:p>
    <w:p w14:paraId="195960CB" w14:textId="39A0BEFD" w:rsidR="00F45308" w:rsidRDefault="00F4530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Note on process:</w:t>
      </w:r>
    </w:p>
    <w:p w14:paraId="422BDA52" w14:textId="77777777" w:rsidR="00F45308" w:rsidRDefault="00F45308">
      <w:pPr>
        <w:rPr>
          <w:rFonts w:ascii="Times New Roman" w:eastAsia="Times New Roman" w:hAnsi="Times New Roman" w:cs="Times New Roman"/>
          <w:sz w:val="24"/>
          <w:szCs w:val="24"/>
        </w:rPr>
      </w:pPr>
    </w:p>
    <w:p w14:paraId="4D41C59D" w14:textId="51D026F0" w:rsidR="00E84C0D" w:rsidRDefault="006E5231">
      <w:pPr>
        <w:rPr>
          <w:rFonts w:ascii="Times New Roman" w:eastAsia="Times New Roman" w:hAnsi="Times New Roman" w:cs="Times New Roman"/>
          <w:sz w:val="24"/>
          <w:szCs w:val="24"/>
        </w:rPr>
      </w:pPr>
      <w:r>
        <w:rPr>
          <w:rFonts w:ascii="Times New Roman" w:eastAsia="Times New Roman" w:hAnsi="Times New Roman" w:cs="Times New Roman"/>
          <w:sz w:val="24"/>
          <w:szCs w:val="24"/>
        </w:rPr>
        <w:t>AMG</w:t>
      </w:r>
      <w:r w:rsidR="00E84C0D">
        <w:rPr>
          <w:rFonts w:ascii="Times New Roman" w:eastAsia="Times New Roman" w:hAnsi="Times New Roman" w:cs="Times New Roman"/>
          <w:sz w:val="24"/>
          <w:szCs w:val="24"/>
        </w:rPr>
        <w:t xml:space="preserve"> asked that the 3 academic sites</w:t>
      </w:r>
      <w:r>
        <w:rPr>
          <w:rFonts w:ascii="Times New Roman" w:eastAsia="Times New Roman" w:hAnsi="Times New Roman" w:cs="Times New Roman"/>
          <w:sz w:val="24"/>
          <w:szCs w:val="24"/>
        </w:rPr>
        <w:t xml:space="preserve"> (ACMC/IMMC/LGH)</w:t>
      </w:r>
      <w:r w:rsidR="00E84C0D">
        <w:rPr>
          <w:rFonts w:ascii="Times New Roman" w:eastAsia="Times New Roman" w:hAnsi="Times New Roman" w:cs="Times New Roman"/>
          <w:sz w:val="24"/>
          <w:szCs w:val="24"/>
        </w:rPr>
        <w:t xml:space="preserve"> standardize their lists</w:t>
      </w:r>
      <w:r>
        <w:rPr>
          <w:rFonts w:ascii="Times New Roman" w:eastAsia="Times New Roman" w:hAnsi="Times New Roman" w:cs="Times New Roman"/>
          <w:sz w:val="24"/>
          <w:szCs w:val="24"/>
        </w:rPr>
        <w:t xml:space="preserve"> of qualifying activities</w:t>
      </w:r>
      <w:r w:rsidR="00E84C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occurred through a meeting of e</w:t>
      </w:r>
      <w:r w:rsidR="00E84C0D">
        <w:rPr>
          <w:rFonts w:ascii="Times New Roman" w:eastAsia="Times New Roman" w:hAnsi="Times New Roman" w:cs="Times New Roman"/>
          <w:sz w:val="24"/>
          <w:szCs w:val="24"/>
        </w:rPr>
        <w:t>ducational leadership from the</w:t>
      </w:r>
      <w:r>
        <w:rPr>
          <w:rFonts w:ascii="Times New Roman" w:eastAsia="Times New Roman" w:hAnsi="Times New Roman" w:cs="Times New Roman"/>
          <w:sz w:val="24"/>
          <w:szCs w:val="24"/>
        </w:rPr>
        <w:t xml:space="preserve"> 3</w:t>
      </w:r>
      <w:r w:rsidR="00E84C0D">
        <w:rPr>
          <w:rFonts w:ascii="Times New Roman" w:eastAsia="Times New Roman" w:hAnsi="Times New Roman" w:cs="Times New Roman"/>
          <w:sz w:val="24"/>
          <w:szCs w:val="24"/>
        </w:rPr>
        <w:t xml:space="preserve"> sites </w:t>
      </w:r>
      <w:r>
        <w:rPr>
          <w:rFonts w:ascii="Times New Roman" w:eastAsia="Times New Roman" w:hAnsi="Times New Roman" w:cs="Times New Roman"/>
          <w:sz w:val="24"/>
          <w:szCs w:val="24"/>
        </w:rPr>
        <w:t xml:space="preserve">on March 21, 2024. </w:t>
      </w:r>
      <w:r w:rsidR="00E84C0D">
        <w:rPr>
          <w:rFonts w:ascii="Times New Roman" w:eastAsia="Times New Roman" w:hAnsi="Times New Roman" w:cs="Times New Roman"/>
          <w:sz w:val="24"/>
          <w:szCs w:val="24"/>
        </w:rPr>
        <w:t xml:space="preserve">Our ACMC Academic Protected Time Committee then met on March 26 to review the standardized list, </w:t>
      </w:r>
      <w:r w:rsidR="000915A9">
        <w:rPr>
          <w:rFonts w:ascii="Times New Roman" w:eastAsia="Times New Roman" w:hAnsi="Times New Roman" w:cs="Times New Roman"/>
          <w:sz w:val="24"/>
          <w:szCs w:val="24"/>
        </w:rPr>
        <w:t>which is</w:t>
      </w:r>
      <w:r w:rsidR="00E84C0D">
        <w:rPr>
          <w:rFonts w:ascii="Times New Roman" w:eastAsia="Times New Roman" w:hAnsi="Times New Roman" w:cs="Times New Roman"/>
          <w:sz w:val="24"/>
          <w:szCs w:val="24"/>
        </w:rPr>
        <w:t xml:space="preserve"> now posted on our ChristEM.com website.</w:t>
      </w:r>
    </w:p>
    <w:p w14:paraId="7C586C26" w14:textId="4761760B" w:rsidR="000915A9" w:rsidRDefault="000915A9">
      <w:pPr>
        <w:rPr>
          <w:rFonts w:ascii="Times New Roman" w:eastAsia="Times New Roman" w:hAnsi="Times New Roman" w:cs="Times New Roman"/>
          <w:sz w:val="24"/>
          <w:szCs w:val="24"/>
        </w:rPr>
      </w:pPr>
    </w:p>
    <w:p w14:paraId="2703E575" w14:textId="5527177B" w:rsidR="000915A9" w:rsidRDefault="000915A9">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3 sites have the same 3 minimum faculty expectations to support our residencies.  They are listed at the top of the document.</w:t>
      </w:r>
    </w:p>
    <w:p w14:paraId="0F64DCF1" w14:textId="77777777" w:rsidR="00E84C0D" w:rsidRDefault="00E84C0D">
      <w:pPr>
        <w:rPr>
          <w:rFonts w:ascii="Times New Roman" w:eastAsia="Times New Roman" w:hAnsi="Times New Roman" w:cs="Times New Roman"/>
          <w:sz w:val="24"/>
          <w:szCs w:val="24"/>
        </w:rPr>
      </w:pPr>
    </w:p>
    <w:p w14:paraId="322799C5" w14:textId="7C603AA5" w:rsidR="00E84C0D" w:rsidRDefault="00E84C0D">
      <w:pPr>
        <w:rPr>
          <w:rFonts w:ascii="Times New Roman" w:eastAsia="Times New Roman" w:hAnsi="Times New Roman" w:cs="Times New Roman"/>
          <w:sz w:val="24"/>
          <w:szCs w:val="24"/>
        </w:rPr>
      </w:pPr>
      <w:r>
        <w:rPr>
          <w:rFonts w:ascii="Times New Roman" w:eastAsia="Times New Roman" w:hAnsi="Times New Roman" w:cs="Times New Roman"/>
          <w:sz w:val="24"/>
          <w:szCs w:val="24"/>
        </w:rPr>
        <w:t>IMMC and LGH already expect each of their faculty members to provide 2 presentations at their conferences annually</w:t>
      </w:r>
      <w:r w:rsidR="000915A9">
        <w:rPr>
          <w:rFonts w:ascii="Times New Roman" w:eastAsia="Times New Roman" w:hAnsi="Times New Roman" w:cs="Times New Roman"/>
          <w:sz w:val="24"/>
          <w:szCs w:val="24"/>
        </w:rPr>
        <w:t>. To</w:t>
      </w:r>
      <w:r>
        <w:rPr>
          <w:rFonts w:ascii="Times New Roman" w:eastAsia="Times New Roman" w:hAnsi="Times New Roman" w:cs="Times New Roman"/>
          <w:sz w:val="24"/>
          <w:szCs w:val="24"/>
        </w:rPr>
        <w:t xml:space="preserve"> standardize, this will also be an expectation for our faculty beginning in 2025. For 2024, since we’re already at the end of Q1, the expectation will be 1 </w:t>
      </w:r>
      <w:r w:rsidR="000915A9">
        <w:rPr>
          <w:rFonts w:ascii="Times New Roman" w:eastAsia="Times New Roman" w:hAnsi="Times New Roman" w:cs="Times New Roman"/>
          <w:sz w:val="24"/>
          <w:szCs w:val="24"/>
        </w:rPr>
        <w:t xml:space="preserve">conference </w:t>
      </w:r>
      <w:r>
        <w:rPr>
          <w:rFonts w:ascii="Times New Roman" w:eastAsia="Times New Roman" w:hAnsi="Times New Roman" w:cs="Times New Roman"/>
          <w:sz w:val="24"/>
          <w:szCs w:val="24"/>
        </w:rPr>
        <w:t xml:space="preserve">presentation, and this </w:t>
      </w:r>
      <w:r w:rsidR="000915A9">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be a didactic, a small group session, </w:t>
      </w:r>
      <w:r w:rsidR="000915A9">
        <w:rPr>
          <w:rFonts w:ascii="Times New Roman" w:eastAsia="Times New Roman" w:hAnsi="Times New Roman" w:cs="Times New Roman"/>
          <w:sz w:val="24"/>
          <w:szCs w:val="24"/>
        </w:rPr>
        <w:t xml:space="preserve">a panel, or </w:t>
      </w:r>
      <w:r>
        <w:rPr>
          <w:rFonts w:ascii="Times New Roman" w:eastAsia="Times New Roman" w:hAnsi="Times New Roman" w:cs="Times New Roman"/>
          <w:sz w:val="24"/>
          <w:szCs w:val="24"/>
        </w:rPr>
        <w:t>a lab</w:t>
      </w:r>
      <w:r w:rsidR="000915A9">
        <w:rPr>
          <w:rFonts w:ascii="Times New Roman" w:eastAsia="Times New Roman" w:hAnsi="Times New Roman" w:cs="Times New Roman"/>
          <w:sz w:val="24"/>
          <w:szCs w:val="24"/>
        </w:rPr>
        <w:t>.</w:t>
      </w:r>
    </w:p>
    <w:p w14:paraId="025E3292" w14:textId="77777777" w:rsidR="006E5231" w:rsidRDefault="006E5231">
      <w:pPr>
        <w:rPr>
          <w:rFonts w:ascii="Times New Roman" w:eastAsia="Times New Roman" w:hAnsi="Times New Roman" w:cs="Times New Roman"/>
          <w:sz w:val="24"/>
          <w:szCs w:val="24"/>
        </w:rPr>
      </w:pPr>
    </w:p>
    <w:p w14:paraId="4D8D5F5E" w14:textId="0F78FCFF" w:rsidR="006E5231" w:rsidRDefault="006E52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clarifying point about conference.  Erin Blough will continue to track the 20 hour minimum conference hours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Journal Club hours.  If you are giving a lecture at a conference or teaching at departmental Oral Boards Day or </w:t>
      </w:r>
      <w:proofErr w:type="spellStart"/>
      <w:r>
        <w:rPr>
          <w:rFonts w:ascii="Times New Roman" w:eastAsia="Times New Roman" w:hAnsi="Times New Roman" w:cs="Times New Roman"/>
          <w:sz w:val="24"/>
          <w:szCs w:val="24"/>
        </w:rPr>
        <w:t>Simtastic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time present</w:t>
      </w:r>
      <w:r>
        <w:rPr>
          <w:rFonts w:ascii="Times New Roman" w:eastAsia="Times New Roman" w:hAnsi="Times New Roman" w:cs="Times New Roman"/>
          <w:sz w:val="24"/>
          <w:szCs w:val="24"/>
        </w:rPr>
        <w:t xml:space="preserve"> at those activities count</w:t>
      </w:r>
      <w:r>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towards your 20 conference hours.  You also receive academic protected time to prep for that activity. For example, for departmental Oral Boards, if you give Oral Boards for 2.5 hours, you receive 2.5 hours of conference credit towards the 20 hour expectation, and </w:t>
      </w:r>
      <w:r>
        <w:rPr>
          <w:rFonts w:ascii="Times New Roman" w:eastAsia="Times New Roman" w:hAnsi="Times New Roman" w:cs="Times New Roman"/>
          <w:sz w:val="24"/>
          <w:szCs w:val="24"/>
        </w:rPr>
        <w:t>also may log up to</w:t>
      </w:r>
      <w:r>
        <w:rPr>
          <w:rFonts w:ascii="Times New Roman" w:eastAsia="Times New Roman" w:hAnsi="Times New Roman" w:cs="Times New Roman"/>
          <w:sz w:val="24"/>
          <w:szCs w:val="24"/>
        </w:rPr>
        <w:t xml:space="preserve"> 3 hours of academic protected time as prep time, for a total of 5.5 hours</w:t>
      </w:r>
      <w:r>
        <w:rPr>
          <w:rFonts w:ascii="Times New Roman" w:eastAsia="Times New Roman" w:hAnsi="Times New Roman" w:cs="Times New Roman"/>
          <w:sz w:val="24"/>
          <w:szCs w:val="24"/>
        </w:rPr>
        <w:t xml:space="preserve"> of academic protected time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9E3A38D" w14:textId="77777777" w:rsidR="00E84C0D" w:rsidRDefault="00E84C0D">
      <w:pPr>
        <w:rPr>
          <w:rFonts w:ascii="Times New Roman" w:eastAsia="Times New Roman" w:hAnsi="Times New Roman" w:cs="Times New Roman"/>
          <w:sz w:val="24"/>
          <w:szCs w:val="24"/>
        </w:rPr>
      </w:pPr>
    </w:p>
    <w:p w14:paraId="00000083" w14:textId="16EF038D" w:rsidR="00457031" w:rsidRDefault="00E84C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Pr="00E84C0D">
        <w:rPr>
          <w:rFonts w:ascii="Times New Roman" w:eastAsia="Times New Roman" w:hAnsi="Times New Roman" w:cs="Times New Roman"/>
          <w:sz w:val="24"/>
          <w:szCs w:val="24"/>
        </w:rPr>
        <w:t xml:space="preserve">faculty at 0.5 FTE and below, </w:t>
      </w:r>
      <w:r>
        <w:rPr>
          <w:rFonts w:ascii="Times New Roman" w:eastAsia="Times New Roman" w:hAnsi="Times New Roman" w:cs="Times New Roman"/>
          <w:sz w:val="24"/>
          <w:szCs w:val="24"/>
        </w:rPr>
        <w:t xml:space="preserve">the minimums will be reduced.  The total academic protected time hours are already tied to clinical hours worked, but faculty at half time or less will be expected to give </w:t>
      </w:r>
      <w:r w:rsidRPr="00E84C0D">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conference presentation</w:t>
      </w:r>
      <w:r w:rsidRPr="00E84C0D">
        <w:rPr>
          <w:rFonts w:ascii="Times New Roman" w:eastAsia="Times New Roman" w:hAnsi="Times New Roman" w:cs="Times New Roman"/>
          <w:sz w:val="24"/>
          <w:szCs w:val="24"/>
        </w:rPr>
        <w:t>/year rather than 2, and</w:t>
      </w:r>
      <w:r>
        <w:rPr>
          <w:rFonts w:ascii="Times New Roman" w:eastAsia="Times New Roman" w:hAnsi="Times New Roman" w:cs="Times New Roman"/>
          <w:sz w:val="24"/>
          <w:szCs w:val="24"/>
        </w:rPr>
        <w:t xml:space="preserve"> attend</w:t>
      </w:r>
      <w:r w:rsidRPr="00E84C0D">
        <w:rPr>
          <w:rFonts w:ascii="Times New Roman" w:eastAsia="Times New Roman" w:hAnsi="Times New Roman" w:cs="Times New Roman"/>
          <w:sz w:val="24"/>
          <w:szCs w:val="24"/>
        </w:rPr>
        <w:t xml:space="preserve"> 10 hours of conference </w:t>
      </w:r>
      <w:r>
        <w:rPr>
          <w:rFonts w:ascii="Times New Roman" w:eastAsia="Times New Roman" w:hAnsi="Times New Roman" w:cs="Times New Roman"/>
          <w:sz w:val="24"/>
          <w:szCs w:val="24"/>
        </w:rPr>
        <w:t xml:space="preserve">annually </w:t>
      </w:r>
      <w:r w:rsidRPr="00E84C0D">
        <w:rPr>
          <w:rFonts w:ascii="Times New Roman" w:eastAsia="Times New Roman" w:hAnsi="Times New Roman" w:cs="Times New Roman"/>
          <w:sz w:val="24"/>
          <w:szCs w:val="24"/>
        </w:rPr>
        <w:t>rather than 20</w:t>
      </w:r>
      <w:r>
        <w:rPr>
          <w:rFonts w:ascii="Times New Roman" w:eastAsia="Times New Roman" w:hAnsi="Times New Roman" w:cs="Times New Roman"/>
          <w:sz w:val="24"/>
          <w:szCs w:val="24"/>
        </w:rPr>
        <w:t xml:space="preserve">. </w:t>
      </w:r>
      <w:r w:rsidRPr="00E84C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E84C0D">
        <w:rPr>
          <w:rFonts w:ascii="Times New Roman" w:eastAsia="Times New Roman" w:hAnsi="Times New Roman" w:cs="Times New Roman"/>
          <w:sz w:val="24"/>
          <w:szCs w:val="24"/>
        </w:rPr>
        <w:t>80% resident eval</w:t>
      </w:r>
      <w:r>
        <w:rPr>
          <w:rFonts w:ascii="Times New Roman" w:eastAsia="Times New Roman" w:hAnsi="Times New Roman" w:cs="Times New Roman"/>
          <w:sz w:val="24"/>
          <w:szCs w:val="24"/>
        </w:rPr>
        <w:t>uation</w:t>
      </w:r>
      <w:r w:rsidR="000915A9">
        <w:rPr>
          <w:rFonts w:ascii="Times New Roman" w:eastAsia="Times New Roman" w:hAnsi="Times New Roman" w:cs="Times New Roman"/>
          <w:sz w:val="24"/>
          <w:szCs w:val="24"/>
        </w:rPr>
        <w:t xml:space="preserve"> completion</w:t>
      </w:r>
      <w:r>
        <w:rPr>
          <w:rFonts w:ascii="Times New Roman" w:eastAsia="Times New Roman" w:hAnsi="Times New Roman" w:cs="Times New Roman"/>
          <w:sz w:val="24"/>
          <w:szCs w:val="24"/>
        </w:rPr>
        <w:t xml:space="preserve"> expectation remains, as working fewer shifts results in a</w:t>
      </w:r>
      <w:r w:rsidRPr="00E84C0D">
        <w:rPr>
          <w:rFonts w:ascii="Times New Roman" w:eastAsia="Times New Roman" w:hAnsi="Times New Roman" w:cs="Times New Roman"/>
          <w:sz w:val="24"/>
          <w:szCs w:val="24"/>
        </w:rPr>
        <w:t xml:space="preserve"> smaller denominator</w:t>
      </w:r>
      <w:r>
        <w:rPr>
          <w:rFonts w:ascii="Times New Roman" w:eastAsia="Times New Roman" w:hAnsi="Times New Roman" w:cs="Times New Roman"/>
          <w:sz w:val="24"/>
          <w:szCs w:val="24"/>
        </w:rPr>
        <w:t xml:space="preserve"> for this calculation.</w:t>
      </w:r>
    </w:p>
    <w:p w14:paraId="03BD291B" w14:textId="77777777" w:rsidR="00E84C0D" w:rsidRDefault="00E84C0D">
      <w:pPr>
        <w:rPr>
          <w:rFonts w:ascii="Times New Roman" w:eastAsia="Times New Roman" w:hAnsi="Times New Roman" w:cs="Times New Roman"/>
          <w:sz w:val="24"/>
          <w:szCs w:val="24"/>
        </w:rPr>
      </w:pPr>
    </w:p>
    <w:p w14:paraId="1962C0EE" w14:textId="39EC39B5" w:rsidR="00E84C0D" w:rsidRDefault="00E84C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continue to seek your ideas for new qualifying activities, and feedback on the system.  Please feel free to reach out to anyone on our committee (Brian </w:t>
      </w:r>
      <w:proofErr w:type="spellStart"/>
      <w:r>
        <w:rPr>
          <w:rFonts w:ascii="Times New Roman" w:eastAsia="Times New Roman" w:hAnsi="Times New Roman" w:cs="Times New Roman"/>
          <w:sz w:val="24"/>
          <w:szCs w:val="24"/>
        </w:rPr>
        <w:t>Sayger</w:t>
      </w:r>
      <w:proofErr w:type="spellEnd"/>
      <w:r>
        <w:rPr>
          <w:rFonts w:ascii="Times New Roman" w:eastAsia="Times New Roman" w:hAnsi="Times New Roman" w:cs="Times New Roman"/>
          <w:sz w:val="24"/>
          <w:szCs w:val="24"/>
        </w:rPr>
        <w:t xml:space="preserve">, Elise Lovell, Theresa Schwab, Dennis Ryan, Kate Paquette, </w:t>
      </w:r>
      <w:proofErr w:type="spellStart"/>
      <w:r>
        <w:rPr>
          <w:rFonts w:ascii="Times New Roman" w:eastAsia="Times New Roman" w:hAnsi="Times New Roman" w:cs="Times New Roman"/>
          <w:sz w:val="24"/>
          <w:szCs w:val="24"/>
        </w:rPr>
        <w:t>Abhi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Katiyar</w:t>
      </w:r>
      <w:proofErr w:type="spellEnd"/>
      <w:r>
        <w:rPr>
          <w:rFonts w:ascii="Times New Roman" w:eastAsia="Times New Roman" w:hAnsi="Times New Roman" w:cs="Times New Roman"/>
          <w:sz w:val="24"/>
          <w:szCs w:val="24"/>
        </w:rPr>
        <w:t>).</w:t>
      </w:r>
    </w:p>
    <w:p w14:paraId="00000086" w14:textId="77777777" w:rsidR="00457031" w:rsidRDefault="00457031">
      <w:pPr>
        <w:rPr>
          <w:rFonts w:ascii="Times New Roman" w:eastAsia="Times New Roman" w:hAnsi="Times New Roman" w:cs="Times New Roman"/>
          <w:sz w:val="24"/>
          <w:szCs w:val="24"/>
        </w:rPr>
      </w:pPr>
    </w:p>
    <w:p w14:paraId="00000087" w14:textId="3C4008E0" w:rsidR="004570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84C0D">
        <w:rPr>
          <w:rFonts w:ascii="Times New Roman" w:eastAsia="Times New Roman" w:hAnsi="Times New Roman" w:cs="Times New Roman"/>
          <w:sz w:val="24"/>
          <w:szCs w:val="24"/>
        </w:rPr>
        <w:t>27</w:t>
      </w:r>
      <w:r>
        <w:rPr>
          <w:rFonts w:ascii="Times New Roman" w:eastAsia="Times New Roman" w:hAnsi="Times New Roman" w:cs="Times New Roman"/>
          <w:sz w:val="24"/>
          <w:szCs w:val="24"/>
        </w:rPr>
        <w:t>.2024</w:t>
      </w:r>
    </w:p>
    <w:sectPr w:rsidR="004570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0DB"/>
    <w:multiLevelType w:val="multilevel"/>
    <w:tmpl w:val="01C2E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7432F9"/>
    <w:multiLevelType w:val="multilevel"/>
    <w:tmpl w:val="17D23F38"/>
    <w:lvl w:ilvl="0">
      <w:start w:val="1"/>
      <w:numFmt w:val="decimal"/>
      <w:lvlText w:val="%1."/>
      <w:lvlJc w:val="left"/>
      <w:pPr>
        <w:ind w:left="72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9B826CE"/>
    <w:multiLevelType w:val="multilevel"/>
    <w:tmpl w:val="B1CEA1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DBE60F2"/>
    <w:multiLevelType w:val="multilevel"/>
    <w:tmpl w:val="DB109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9539C5"/>
    <w:multiLevelType w:val="multilevel"/>
    <w:tmpl w:val="F17E14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85907836">
    <w:abstractNumId w:val="3"/>
  </w:num>
  <w:num w:numId="2" w16cid:durableId="1562012088">
    <w:abstractNumId w:val="2"/>
  </w:num>
  <w:num w:numId="3" w16cid:durableId="1531843917">
    <w:abstractNumId w:val="4"/>
  </w:num>
  <w:num w:numId="4" w16cid:durableId="1742486747">
    <w:abstractNumId w:val="0"/>
  </w:num>
  <w:num w:numId="5" w16cid:durableId="1065106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031"/>
    <w:rsid w:val="000915A9"/>
    <w:rsid w:val="00175A49"/>
    <w:rsid w:val="00185455"/>
    <w:rsid w:val="001C7A58"/>
    <w:rsid w:val="002F0EF0"/>
    <w:rsid w:val="00457031"/>
    <w:rsid w:val="00460C24"/>
    <w:rsid w:val="00495F20"/>
    <w:rsid w:val="00635508"/>
    <w:rsid w:val="006E5231"/>
    <w:rsid w:val="009E12D1"/>
    <w:rsid w:val="009E409F"/>
    <w:rsid w:val="00A8716A"/>
    <w:rsid w:val="00B30DB9"/>
    <w:rsid w:val="00C30FEA"/>
    <w:rsid w:val="00E84C0D"/>
    <w:rsid w:val="00F37483"/>
    <w:rsid w:val="00F4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1B7C1"/>
  <w15:docId w15:val="{7D63C4E8-609D-B144-A446-44B81441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635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ary.aah.org/guides/faculty-development/open-educational-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aah.org/guides/faculty-development/resources" TargetMode="External"/><Relationship Id="rId5" Type="http://schemas.openxmlformats.org/officeDocument/2006/relationships/hyperlink" Target="https://aah-library.libwizard.com/f/2024_Scientific_Day_abstract_submiss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1716</Words>
  <Characters>9787</Characters>
  <Application>Microsoft Office Word</Application>
  <DocSecurity>0</DocSecurity>
  <Lines>81</Lines>
  <Paragraphs>22</Paragraphs>
  <ScaleCrop>false</ScaleCrop>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Elise Lovell</cp:lastModifiedBy>
  <cp:revision>2</cp:revision>
  <dcterms:created xsi:type="dcterms:W3CDTF">2024-03-28T19:10:00Z</dcterms:created>
  <dcterms:modified xsi:type="dcterms:W3CDTF">2024-03-28T19:10:00Z</dcterms:modified>
</cp:coreProperties>
</file>